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1625" w14:textId="77777777" w:rsidR="009F420D" w:rsidRPr="005A1A51" w:rsidRDefault="00EA132C" w:rsidP="00EA13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2CB3">
        <w:rPr>
          <w:rFonts w:ascii="Times New Roman" w:hAnsi="Times New Roman" w:cs="Times New Roman"/>
          <w:b/>
          <w:sz w:val="24"/>
          <w:szCs w:val="24"/>
        </w:rPr>
        <w:t>Dječji vrtić „KADUJICA“</w:t>
      </w:r>
      <w:r w:rsidR="00C72CB3" w:rsidRPr="00C72CB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72CB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316A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72CB3" w:rsidRPr="00C72CB3">
        <w:rPr>
          <w:rFonts w:ascii="Times New Roman" w:hAnsi="Times New Roman" w:cs="Times New Roman"/>
          <w:b/>
          <w:sz w:val="24"/>
          <w:szCs w:val="24"/>
        </w:rPr>
        <w:t xml:space="preserve">          BROJ RKP-a:</w:t>
      </w:r>
      <w:r w:rsidR="005A1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CB3" w:rsidRPr="005A1A51">
        <w:rPr>
          <w:rFonts w:ascii="Times New Roman" w:hAnsi="Times New Roman" w:cs="Times New Roman"/>
          <w:sz w:val="24"/>
          <w:szCs w:val="24"/>
        </w:rPr>
        <w:t>52098</w:t>
      </w:r>
    </w:p>
    <w:p w14:paraId="40745BB7" w14:textId="77777777" w:rsidR="00EA132C" w:rsidRPr="005A1A51" w:rsidRDefault="00EA132C" w:rsidP="00EA13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2CB3">
        <w:rPr>
          <w:rFonts w:ascii="Times New Roman" w:hAnsi="Times New Roman" w:cs="Times New Roman"/>
          <w:b/>
          <w:sz w:val="24"/>
          <w:szCs w:val="24"/>
        </w:rPr>
        <w:t>30.svibnja 12</w:t>
      </w:r>
      <w:r w:rsidR="00C72CB3" w:rsidRPr="00C72C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316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72C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2CB3" w:rsidRPr="00C72CB3">
        <w:rPr>
          <w:rFonts w:ascii="Times New Roman" w:hAnsi="Times New Roman" w:cs="Times New Roman"/>
          <w:b/>
          <w:sz w:val="24"/>
          <w:szCs w:val="24"/>
        </w:rPr>
        <w:t xml:space="preserve">    Matični broj: </w:t>
      </w:r>
      <w:r w:rsidR="00C72CB3" w:rsidRPr="005A1A51">
        <w:rPr>
          <w:rFonts w:ascii="Times New Roman" w:hAnsi="Times New Roman" w:cs="Times New Roman"/>
          <w:sz w:val="24"/>
          <w:szCs w:val="24"/>
        </w:rPr>
        <w:t>05351812</w:t>
      </w:r>
    </w:p>
    <w:p w14:paraId="4AEF3FE4" w14:textId="77777777" w:rsidR="00EA132C" w:rsidRPr="005A1A51" w:rsidRDefault="00EA132C" w:rsidP="00EA13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2CB3">
        <w:rPr>
          <w:rFonts w:ascii="Times New Roman" w:hAnsi="Times New Roman" w:cs="Times New Roman"/>
          <w:b/>
          <w:sz w:val="24"/>
          <w:szCs w:val="24"/>
        </w:rPr>
        <w:t>Okrug Gornji</w:t>
      </w:r>
      <w:r w:rsidR="00C72CB3" w:rsidRPr="00C72C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316A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72CB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72CB3" w:rsidRPr="00C72CB3">
        <w:rPr>
          <w:rFonts w:ascii="Times New Roman" w:hAnsi="Times New Roman" w:cs="Times New Roman"/>
          <w:b/>
          <w:sz w:val="24"/>
          <w:szCs w:val="24"/>
        </w:rPr>
        <w:t xml:space="preserve">    Razina :</w:t>
      </w:r>
      <w:r w:rsidR="005A1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CB3" w:rsidRPr="005A1A51">
        <w:rPr>
          <w:rFonts w:ascii="Times New Roman" w:hAnsi="Times New Roman" w:cs="Times New Roman"/>
          <w:sz w:val="24"/>
          <w:szCs w:val="24"/>
        </w:rPr>
        <w:t>21</w:t>
      </w:r>
    </w:p>
    <w:p w14:paraId="5772E172" w14:textId="77777777" w:rsidR="00EA132C" w:rsidRDefault="00EA132C" w:rsidP="00EA132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72CB3">
        <w:rPr>
          <w:rFonts w:ascii="Times New Roman" w:hAnsi="Times New Roman" w:cs="Times New Roman"/>
          <w:b/>
          <w:sz w:val="24"/>
          <w:szCs w:val="24"/>
        </w:rPr>
        <w:t>OIB:02527683076</w:t>
      </w:r>
      <w:r w:rsidR="00C72CB3" w:rsidRPr="00C72CB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316A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72C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2CB3" w:rsidRPr="00C72CB3">
        <w:rPr>
          <w:rFonts w:ascii="Times New Roman" w:hAnsi="Times New Roman" w:cs="Times New Roman"/>
          <w:b/>
          <w:sz w:val="24"/>
          <w:szCs w:val="24"/>
        </w:rPr>
        <w:t xml:space="preserve">          Razdjel:</w:t>
      </w:r>
      <w:r w:rsidR="005A1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CB3" w:rsidRPr="005A1A51">
        <w:rPr>
          <w:rFonts w:ascii="Times New Roman" w:hAnsi="Times New Roman" w:cs="Times New Roman"/>
          <w:sz w:val="24"/>
          <w:szCs w:val="24"/>
        </w:rPr>
        <w:t>Nema razdjela</w:t>
      </w:r>
    </w:p>
    <w:p w14:paraId="6D3FC786" w14:textId="77777777" w:rsidR="00995718" w:rsidRDefault="00C72CB3" w:rsidP="00EA132C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5A1A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316AC" w:rsidRPr="005A1A5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A1A51">
        <w:rPr>
          <w:rFonts w:ascii="Times New Roman" w:hAnsi="Times New Roman" w:cs="Times New Roman"/>
          <w:b/>
          <w:sz w:val="24"/>
          <w:szCs w:val="24"/>
        </w:rPr>
        <w:t xml:space="preserve">            Šifra djelatnosti prema NKD-u</w:t>
      </w:r>
      <w:r w:rsidR="005316AC" w:rsidRPr="005A1A51">
        <w:rPr>
          <w:rFonts w:ascii="Times New Roman" w:hAnsi="Times New Roman" w:cs="Times New Roman"/>
          <w:sz w:val="24"/>
          <w:szCs w:val="24"/>
        </w:rPr>
        <w:t xml:space="preserve">: </w:t>
      </w:r>
      <w:r w:rsidR="005316AC" w:rsidRPr="005A1A51">
        <w:rPr>
          <w:rFonts w:ascii="Times New Roman" w:hAnsi="Times New Roman" w:cs="Times New Roman"/>
          <w:i/>
          <w:sz w:val="24"/>
          <w:szCs w:val="24"/>
        </w:rPr>
        <w:t>8510</w:t>
      </w:r>
      <w:r w:rsidR="00995718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42D65C36" w14:textId="77777777" w:rsidR="005A1A51" w:rsidRPr="00995718" w:rsidRDefault="00995718" w:rsidP="00EA132C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1A51" w:rsidRPr="005A1A5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5A1A51" w:rsidRPr="005A1A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1A51" w:rsidRPr="005A1A51">
        <w:rPr>
          <w:rFonts w:ascii="Times New Roman" w:hAnsi="Times New Roman" w:cs="Times New Roman"/>
          <w:sz w:val="24"/>
          <w:szCs w:val="24"/>
        </w:rPr>
        <w:t>Predškolsko obrazovanje</w:t>
      </w:r>
    </w:p>
    <w:p w14:paraId="349C5943" w14:textId="77777777" w:rsidR="006831EA" w:rsidRDefault="006831EA" w:rsidP="00EA13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831EA">
        <w:rPr>
          <w:rFonts w:ascii="Times New Roman" w:hAnsi="Times New Roman" w:cs="Times New Roman"/>
          <w:b/>
          <w:sz w:val="24"/>
          <w:szCs w:val="24"/>
        </w:rPr>
        <w:t>Šifra županije</w:t>
      </w:r>
      <w:r>
        <w:rPr>
          <w:rFonts w:ascii="Times New Roman" w:hAnsi="Times New Roman" w:cs="Times New Roman"/>
          <w:sz w:val="24"/>
          <w:szCs w:val="24"/>
        </w:rPr>
        <w:t>: 17</w:t>
      </w:r>
    </w:p>
    <w:p w14:paraId="6D192A6A" w14:textId="77777777" w:rsidR="006831EA" w:rsidRDefault="006831EA" w:rsidP="00EA13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E55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Šifra grada/općine:</w:t>
      </w:r>
      <w:r>
        <w:rPr>
          <w:rFonts w:ascii="Times New Roman" w:hAnsi="Times New Roman" w:cs="Times New Roman"/>
          <w:sz w:val="24"/>
          <w:szCs w:val="24"/>
        </w:rPr>
        <w:t xml:space="preserve"> 588</w:t>
      </w:r>
    </w:p>
    <w:p w14:paraId="797D24DB" w14:textId="77777777" w:rsidR="00B23CEA" w:rsidRDefault="00B23CEA" w:rsidP="00EA13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FBEB9B" w14:textId="59BA657C" w:rsidR="00995718" w:rsidRPr="00995718" w:rsidRDefault="00995718" w:rsidP="00EA132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95718">
        <w:rPr>
          <w:rFonts w:ascii="Times New Roman" w:hAnsi="Times New Roman" w:cs="Times New Roman"/>
          <w:b/>
          <w:sz w:val="24"/>
          <w:szCs w:val="24"/>
        </w:rPr>
        <w:t>Datum:</w:t>
      </w:r>
      <w:r w:rsidR="00A47B6B">
        <w:rPr>
          <w:rFonts w:ascii="Times New Roman" w:hAnsi="Times New Roman" w:cs="Times New Roman"/>
          <w:b/>
          <w:sz w:val="24"/>
          <w:szCs w:val="24"/>
        </w:rPr>
        <w:t>29</w:t>
      </w:r>
      <w:r w:rsidR="005016C4">
        <w:rPr>
          <w:rFonts w:ascii="Times New Roman" w:hAnsi="Times New Roman" w:cs="Times New Roman"/>
          <w:b/>
          <w:sz w:val="24"/>
          <w:szCs w:val="24"/>
        </w:rPr>
        <w:t>.01</w:t>
      </w:r>
      <w:r w:rsidRPr="00995718">
        <w:rPr>
          <w:rFonts w:ascii="Times New Roman" w:hAnsi="Times New Roman" w:cs="Times New Roman"/>
          <w:b/>
          <w:sz w:val="24"/>
          <w:szCs w:val="24"/>
        </w:rPr>
        <w:t>.202</w:t>
      </w:r>
      <w:r w:rsidR="00A47B6B">
        <w:rPr>
          <w:rFonts w:ascii="Times New Roman" w:hAnsi="Times New Roman" w:cs="Times New Roman"/>
          <w:b/>
          <w:sz w:val="24"/>
          <w:szCs w:val="24"/>
        </w:rPr>
        <w:t>5</w:t>
      </w:r>
      <w:r w:rsidRPr="00995718">
        <w:rPr>
          <w:rFonts w:ascii="Times New Roman" w:hAnsi="Times New Roman" w:cs="Times New Roman"/>
          <w:b/>
          <w:sz w:val="24"/>
          <w:szCs w:val="24"/>
        </w:rPr>
        <w:t>.godine</w:t>
      </w:r>
    </w:p>
    <w:p w14:paraId="6B8A717F" w14:textId="77777777" w:rsidR="0087722D" w:rsidRPr="00C72CB3" w:rsidRDefault="0087722D" w:rsidP="00EA132C">
      <w:pPr>
        <w:pStyle w:val="Bezproreda"/>
        <w:rPr>
          <w:b/>
          <w:sz w:val="24"/>
          <w:szCs w:val="24"/>
        </w:rPr>
      </w:pPr>
    </w:p>
    <w:p w14:paraId="39310D53" w14:textId="47F5E5FF" w:rsidR="00995718" w:rsidRPr="001F4379" w:rsidRDefault="0087722D" w:rsidP="0087722D">
      <w:pPr>
        <w:pStyle w:val="Naslov"/>
        <w:ind w:left="567" w:right="567"/>
        <w:outlineLvl w:val="0"/>
        <w:rPr>
          <w:szCs w:val="28"/>
          <w:u w:val="single"/>
        </w:rPr>
      </w:pPr>
      <w:r w:rsidRPr="001F4379">
        <w:rPr>
          <w:szCs w:val="28"/>
          <w:u w:val="single"/>
        </w:rPr>
        <w:t>BILJEŠKE UZ FINANCIJSK</w:t>
      </w:r>
      <w:r w:rsidR="00465044">
        <w:rPr>
          <w:szCs w:val="28"/>
          <w:u w:val="single"/>
        </w:rPr>
        <w:t>I</w:t>
      </w:r>
      <w:r w:rsidRPr="001F4379">
        <w:rPr>
          <w:szCs w:val="28"/>
          <w:u w:val="single"/>
        </w:rPr>
        <w:t xml:space="preserve"> IZVJEŠTAJ ZA RAZDOBLJE</w:t>
      </w:r>
    </w:p>
    <w:p w14:paraId="29D8EA1E" w14:textId="0A458E1F" w:rsidR="0087722D" w:rsidRPr="001F4379" w:rsidRDefault="0087722D" w:rsidP="0087722D">
      <w:pPr>
        <w:pStyle w:val="Naslov"/>
        <w:ind w:left="567" w:right="567"/>
        <w:outlineLvl w:val="0"/>
        <w:rPr>
          <w:szCs w:val="28"/>
        </w:rPr>
      </w:pPr>
      <w:r w:rsidRPr="001F4379">
        <w:rPr>
          <w:szCs w:val="28"/>
          <w:u w:val="single"/>
        </w:rPr>
        <w:t xml:space="preserve"> 1. SIJEČNJA – 3</w:t>
      </w:r>
      <w:r w:rsidR="005016C4">
        <w:rPr>
          <w:szCs w:val="28"/>
          <w:u w:val="single"/>
        </w:rPr>
        <w:t>1</w:t>
      </w:r>
      <w:r w:rsidRPr="001F4379">
        <w:rPr>
          <w:szCs w:val="28"/>
          <w:u w:val="single"/>
        </w:rPr>
        <w:t xml:space="preserve">. </w:t>
      </w:r>
      <w:r w:rsidR="005016C4">
        <w:rPr>
          <w:szCs w:val="28"/>
          <w:u w:val="single"/>
        </w:rPr>
        <w:t>PROSINCA</w:t>
      </w:r>
      <w:r w:rsidRPr="001F4379">
        <w:rPr>
          <w:szCs w:val="28"/>
          <w:u w:val="single"/>
        </w:rPr>
        <w:t xml:space="preserve"> 202</w:t>
      </w:r>
      <w:r w:rsidR="00A47B6B">
        <w:rPr>
          <w:szCs w:val="28"/>
          <w:u w:val="single"/>
        </w:rPr>
        <w:t>4</w:t>
      </w:r>
      <w:r w:rsidRPr="001F4379">
        <w:rPr>
          <w:szCs w:val="28"/>
          <w:u w:val="single"/>
        </w:rPr>
        <w:t>.</w:t>
      </w:r>
      <w:r w:rsidR="008D2C61" w:rsidRPr="001F4379">
        <w:rPr>
          <w:szCs w:val="28"/>
          <w:u w:val="single"/>
        </w:rPr>
        <w:t>GODINE</w:t>
      </w:r>
    </w:p>
    <w:p w14:paraId="019A46E3" w14:textId="77777777" w:rsidR="00F0324D" w:rsidRPr="006831EA" w:rsidRDefault="00F0324D" w:rsidP="0087722D">
      <w:pPr>
        <w:pStyle w:val="Naslov"/>
        <w:ind w:left="567" w:right="567"/>
        <w:outlineLvl w:val="0"/>
        <w:rPr>
          <w:sz w:val="22"/>
          <w:szCs w:val="22"/>
        </w:rPr>
      </w:pPr>
    </w:p>
    <w:p w14:paraId="169E189B" w14:textId="09D7DF62" w:rsidR="005A1A51" w:rsidRPr="006831EA" w:rsidRDefault="00F0324D" w:rsidP="00F0324D">
      <w:pPr>
        <w:pStyle w:val="Tijeloteksta"/>
        <w:rPr>
          <w:sz w:val="22"/>
          <w:szCs w:val="22"/>
        </w:rPr>
      </w:pPr>
      <w:r w:rsidRPr="006831EA">
        <w:rPr>
          <w:bCs/>
          <w:sz w:val="22"/>
          <w:szCs w:val="22"/>
        </w:rPr>
        <w:t>Dječji vrtić „KADUJICA“</w:t>
      </w:r>
      <w:r w:rsidR="005A1A51" w:rsidRPr="006831EA">
        <w:rPr>
          <w:bCs/>
          <w:sz w:val="22"/>
          <w:szCs w:val="22"/>
        </w:rPr>
        <w:t>,</w:t>
      </w:r>
      <w:r w:rsidR="00B23CEA" w:rsidRPr="00B23CEA">
        <w:rPr>
          <w:szCs w:val="24"/>
        </w:rPr>
        <w:t xml:space="preserve"> </w:t>
      </w:r>
      <w:r w:rsidR="00B23CEA" w:rsidRPr="00EA3F06">
        <w:rPr>
          <w:szCs w:val="24"/>
        </w:rPr>
        <w:t xml:space="preserve"> je javna ustanova za predškolski odgoj i </w:t>
      </w:r>
      <w:r w:rsidR="00B23CEA">
        <w:rPr>
          <w:szCs w:val="24"/>
        </w:rPr>
        <w:t>obrazovanje</w:t>
      </w:r>
      <w:r w:rsidR="00B23CEA" w:rsidRPr="00EA3F06">
        <w:rPr>
          <w:szCs w:val="24"/>
        </w:rPr>
        <w:t xml:space="preserve"> te skrb o djeci</w:t>
      </w:r>
      <w:r w:rsidR="00B23CEA">
        <w:rPr>
          <w:szCs w:val="24"/>
        </w:rPr>
        <w:t xml:space="preserve"> predškolske dobi</w:t>
      </w:r>
      <w:r w:rsidR="00C11824">
        <w:rPr>
          <w:bCs/>
          <w:sz w:val="22"/>
          <w:szCs w:val="22"/>
        </w:rPr>
        <w:t xml:space="preserve">. </w:t>
      </w:r>
      <w:r w:rsidR="00B23CEA">
        <w:rPr>
          <w:bCs/>
          <w:sz w:val="22"/>
          <w:szCs w:val="22"/>
        </w:rPr>
        <w:t>Vrtić je</w:t>
      </w:r>
      <w:r w:rsidRPr="006831EA">
        <w:rPr>
          <w:bCs/>
          <w:sz w:val="22"/>
          <w:szCs w:val="22"/>
        </w:rPr>
        <w:t xml:space="preserve"> poč</w:t>
      </w:r>
      <w:r w:rsidR="006831EA" w:rsidRPr="006831EA">
        <w:rPr>
          <w:bCs/>
          <w:sz w:val="22"/>
          <w:szCs w:val="22"/>
        </w:rPr>
        <w:t>e</w:t>
      </w:r>
      <w:r w:rsidR="00B23CEA">
        <w:rPr>
          <w:bCs/>
          <w:sz w:val="22"/>
          <w:szCs w:val="22"/>
        </w:rPr>
        <w:t>o</w:t>
      </w:r>
      <w:r w:rsidRPr="006831EA">
        <w:rPr>
          <w:bCs/>
          <w:sz w:val="22"/>
          <w:szCs w:val="22"/>
        </w:rPr>
        <w:t xml:space="preserve"> s radom 01.01.2021. godine.</w:t>
      </w:r>
      <w:r w:rsidRPr="006831EA">
        <w:rPr>
          <w:sz w:val="22"/>
          <w:szCs w:val="22"/>
        </w:rPr>
        <w:t xml:space="preserve"> </w:t>
      </w:r>
    </w:p>
    <w:p w14:paraId="4A22B73E" w14:textId="57C50CF3" w:rsidR="00F0324D" w:rsidRPr="006831EA" w:rsidRDefault="00F0324D" w:rsidP="00F0324D">
      <w:pPr>
        <w:pStyle w:val="Tijeloteksta"/>
        <w:rPr>
          <w:sz w:val="22"/>
          <w:szCs w:val="22"/>
        </w:rPr>
      </w:pPr>
      <w:r w:rsidRPr="006831EA">
        <w:rPr>
          <w:sz w:val="22"/>
          <w:szCs w:val="22"/>
        </w:rPr>
        <w:t>Podaci za popunjavanje financijskih izvještaja</w:t>
      </w:r>
      <w:r w:rsidR="008118B3">
        <w:rPr>
          <w:sz w:val="22"/>
          <w:szCs w:val="22"/>
        </w:rPr>
        <w:t xml:space="preserve"> </w:t>
      </w:r>
      <w:r w:rsidR="001F4379">
        <w:rPr>
          <w:sz w:val="22"/>
          <w:szCs w:val="22"/>
        </w:rPr>
        <w:t>Dječjeg v</w:t>
      </w:r>
      <w:r w:rsidR="008118B3">
        <w:rPr>
          <w:sz w:val="22"/>
          <w:szCs w:val="22"/>
        </w:rPr>
        <w:t>rtića</w:t>
      </w:r>
      <w:r w:rsidR="001F4379">
        <w:rPr>
          <w:sz w:val="22"/>
          <w:szCs w:val="22"/>
        </w:rPr>
        <w:t xml:space="preserve"> „KADUJICA“</w:t>
      </w:r>
      <w:r w:rsidRPr="006831EA">
        <w:rPr>
          <w:sz w:val="22"/>
          <w:szCs w:val="22"/>
        </w:rPr>
        <w:t xml:space="preserve"> dobivaju se iz Glavne knjige  koju informatički podržava sustav LIBU</w:t>
      </w:r>
      <w:r w:rsidR="00DE55F8">
        <w:rPr>
          <w:sz w:val="22"/>
          <w:szCs w:val="22"/>
        </w:rPr>
        <w:t>SOFT CICOM d.o.o.</w:t>
      </w:r>
      <w:r w:rsidR="00335D27">
        <w:rPr>
          <w:sz w:val="22"/>
          <w:szCs w:val="22"/>
        </w:rPr>
        <w:t xml:space="preserve"> </w:t>
      </w:r>
      <w:r w:rsidR="002413B8">
        <w:rPr>
          <w:sz w:val="22"/>
          <w:szCs w:val="22"/>
        </w:rPr>
        <w:t>,</w:t>
      </w:r>
      <w:r w:rsidR="00335D27">
        <w:rPr>
          <w:sz w:val="22"/>
          <w:szCs w:val="22"/>
        </w:rPr>
        <w:t xml:space="preserve"> </w:t>
      </w:r>
      <w:r w:rsidR="002413B8">
        <w:rPr>
          <w:sz w:val="22"/>
          <w:szCs w:val="22"/>
        </w:rPr>
        <w:t>Zagreb.</w:t>
      </w:r>
    </w:p>
    <w:p w14:paraId="30DCAF10" w14:textId="77777777" w:rsidR="0087722D" w:rsidRPr="006831EA" w:rsidRDefault="00F0324D" w:rsidP="00995718">
      <w:pPr>
        <w:pStyle w:val="Tijeloteksta"/>
        <w:rPr>
          <w:bCs/>
          <w:sz w:val="22"/>
          <w:szCs w:val="22"/>
        </w:rPr>
      </w:pPr>
      <w:r w:rsidRPr="006831EA">
        <w:rPr>
          <w:sz w:val="22"/>
          <w:szCs w:val="22"/>
        </w:rPr>
        <w:t xml:space="preserve">Poslovanje Dječjeg vrtića „KADUJICA“ obavlja se preko računa u Hrvatskoj poštanskoj banci broj: HR9723900011101207503. </w:t>
      </w:r>
    </w:p>
    <w:p w14:paraId="1D34B967" w14:textId="77777777" w:rsidR="0087722D" w:rsidRPr="006831EA" w:rsidRDefault="0087722D" w:rsidP="0087722D">
      <w:pPr>
        <w:pStyle w:val="Naslov1"/>
        <w:rPr>
          <w:sz w:val="22"/>
          <w:szCs w:val="22"/>
        </w:rPr>
      </w:pPr>
      <w:r w:rsidRPr="006831EA">
        <w:rPr>
          <w:sz w:val="22"/>
          <w:szCs w:val="22"/>
        </w:rPr>
        <w:t>Zakonski okvir</w:t>
      </w:r>
    </w:p>
    <w:p w14:paraId="0AB96DED" w14:textId="77777777" w:rsidR="0087722D" w:rsidRPr="006831EA" w:rsidRDefault="0087722D" w:rsidP="0087722D">
      <w:pPr>
        <w:rPr>
          <w:sz w:val="22"/>
          <w:szCs w:val="22"/>
        </w:rPr>
      </w:pPr>
    </w:p>
    <w:p w14:paraId="48F73C88" w14:textId="62E911E7" w:rsidR="0087722D" w:rsidRPr="00E41460" w:rsidRDefault="0087722D" w:rsidP="00E41460">
      <w:pPr>
        <w:numPr>
          <w:ilvl w:val="0"/>
          <w:numId w:val="1"/>
        </w:numPr>
        <w:jc w:val="both"/>
        <w:rPr>
          <w:sz w:val="22"/>
          <w:szCs w:val="22"/>
        </w:rPr>
      </w:pPr>
      <w:r w:rsidRPr="006831EA">
        <w:rPr>
          <w:sz w:val="22"/>
          <w:szCs w:val="22"/>
        </w:rPr>
        <w:t xml:space="preserve">Zakon o proračunu </w:t>
      </w:r>
      <w:r w:rsidR="00377748" w:rsidRPr="006831EA">
        <w:rPr>
          <w:sz w:val="22"/>
          <w:szCs w:val="22"/>
        </w:rPr>
        <w:t>čl.</w:t>
      </w:r>
      <w:r w:rsidR="00E41460">
        <w:rPr>
          <w:sz w:val="22"/>
          <w:szCs w:val="22"/>
        </w:rPr>
        <w:t>134</w:t>
      </w:r>
      <w:r w:rsidR="00B7581C">
        <w:rPr>
          <w:sz w:val="22"/>
          <w:szCs w:val="22"/>
        </w:rPr>
        <w:t xml:space="preserve">, </w:t>
      </w:r>
      <w:r w:rsidR="005016C4">
        <w:rPr>
          <w:sz w:val="22"/>
          <w:szCs w:val="22"/>
        </w:rPr>
        <w:t>čl.139</w:t>
      </w:r>
      <w:r w:rsidR="00E41460">
        <w:rPr>
          <w:sz w:val="22"/>
          <w:szCs w:val="22"/>
        </w:rPr>
        <w:t xml:space="preserve"> </w:t>
      </w:r>
      <w:r w:rsidR="00377748" w:rsidRPr="006831EA">
        <w:rPr>
          <w:sz w:val="22"/>
          <w:szCs w:val="22"/>
        </w:rPr>
        <w:t xml:space="preserve"> </w:t>
      </w:r>
      <w:r w:rsidRPr="006831EA">
        <w:rPr>
          <w:sz w:val="22"/>
          <w:szCs w:val="22"/>
        </w:rPr>
        <w:t xml:space="preserve">(Narodne novine, br. </w:t>
      </w:r>
      <w:r w:rsidR="002F4F0C">
        <w:rPr>
          <w:sz w:val="22"/>
          <w:szCs w:val="22"/>
        </w:rPr>
        <w:t>144/21</w:t>
      </w:r>
      <w:r w:rsidR="00A62FEF">
        <w:rPr>
          <w:sz w:val="22"/>
          <w:szCs w:val="22"/>
        </w:rPr>
        <w:t>)</w:t>
      </w:r>
    </w:p>
    <w:p w14:paraId="4FD9F6AF" w14:textId="5CB67F2C" w:rsidR="0087722D" w:rsidRDefault="0087722D" w:rsidP="00377748">
      <w:pPr>
        <w:numPr>
          <w:ilvl w:val="0"/>
          <w:numId w:val="1"/>
        </w:numPr>
        <w:jc w:val="both"/>
        <w:rPr>
          <w:sz w:val="22"/>
          <w:szCs w:val="22"/>
        </w:rPr>
      </w:pPr>
      <w:r w:rsidRPr="00B23CEA">
        <w:rPr>
          <w:sz w:val="22"/>
          <w:szCs w:val="22"/>
        </w:rPr>
        <w:t xml:space="preserve">Pravilnik o financijskom izvještavanju u proračunskom računovodstvu (Narodne novine, br. </w:t>
      </w:r>
      <w:r w:rsidR="00A62FEF">
        <w:rPr>
          <w:sz w:val="22"/>
          <w:szCs w:val="22"/>
        </w:rPr>
        <w:t>37</w:t>
      </w:r>
      <w:r w:rsidRPr="00B23CEA">
        <w:rPr>
          <w:sz w:val="22"/>
          <w:szCs w:val="22"/>
        </w:rPr>
        <w:t>/</w:t>
      </w:r>
      <w:r w:rsidR="00A62FEF">
        <w:rPr>
          <w:sz w:val="22"/>
          <w:szCs w:val="22"/>
        </w:rPr>
        <w:t>2022 (23.3.2022.)</w:t>
      </w:r>
    </w:p>
    <w:p w14:paraId="61EFA3B3" w14:textId="0DEFA823" w:rsidR="00A47B6B" w:rsidRDefault="00A47B6B" w:rsidP="0037774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proračunskom računovodstvu i Računskom planu (Narodne novine 158/23)</w:t>
      </w:r>
    </w:p>
    <w:p w14:paraId="77D98A23" w14:textId="77777777" w:rsidR="0087722D" w:rsidRPr="006831EA" w:rsidRDefault="0087722D" w:rsidP="00F0324D">
      <w:pPr>
        <w:rPr>
          <w:b/>
          <w:bCs/>
          <w:sz w:val="22"/>
          <w:szCs w:val="22"/>
        </w:rPr>
      </w:pPr>
    </w:p>
    <w:p w14:paraId="6F955680" w14:textId="10AADBAE" w:rsidR="0087722D" w:rsidRPr="00087753" w:rsidRDefault="0087722D" w:rsidP="00C11824">
      <w:pPr>
        <w:pStyle w:val="Naslov1"/>
        <w:numPr>
          <w:ilvl w:val="1"/>
          <w:numId w:val="1"/>
        </w:numPr>
        <w:jc w:val="left"/>
        <w:rPr>
          <w:sz w:val="24"/>
          <w:u w:val="single"/>
        </w:rPr>
      </w:pPr>
      <w:r w:rsidRPr="00087753">
        <w:rPr>
          <w:sz w:val="24"/>
          <w:u w:val="single"/>
        </w:rPr>
        <w:t xml:space="preserve">BILJEŠKE UZ </w:t>
      </w:r>
      <w:r w:rsidR="00F0324D" w:rsidRPr="00087753">
        <w:rPr>
          <w:sz w:val="24"/>
          <w:u w:val="single"/>
        </w:rPr>
        <w:t>OBRAZAC PR-RAS</w:t>
      </w:r>
    </w:p>
    <w:p w14:paraId="05BA58FD" w14:textId="77777777" w:rsidR="001D0793" w:rsidRPr="00087753" w:rsidRDefault="001D0793" w:rsidP="001D0793">
      <w:pPr>
        <w:rPr>
          <w:u w:val="single"/>
        </w:rPr>
      </w:pPr>
    </w:p>
    <w:p w14:paraId="4016F1AE" w14:textId="58F48CEB" w:rsidR="00C11824" w:rsidRPr="00B920AC" w:rsidRDefault="00C11824" w:rsidP="001D0793">
      <w:pPr>
        <w:pStyle w:val="Odlomakpopisa"/>
        <w:numPr>
          <w:ilvl w:val="1"/>
          <w:numId w:val="5"/>
        </w:numPr>
        <w:rPr>
          <w:b/>
          <w:bCs/>
          <w:sz w:val="22"/>
          <w:szCs w:val="22"/>
        </w:rPr>
      </w:pPr>
      <w:r w:rsidRPr="00B920AC">
        <w:rPr>
          <w:b/>
          <w:bCs/>
          <w:sz w:val="22"/>
          <w:szCs w:val="22"/>
        </w:rPr>
        <w:t>BILJEŠKE UZ PRIHODE</w:t>
      </w:r>
      <w:r w:rsidR="001D0793" w:rsidRPr="00B920AC">
        <w:rPr>
          <w:b/>
          <w:bCs/>
          <w:sz w:val="22"/>
          <w:szCs w:val="22"/>
        </w:rPr>
        <w:t xml:space="preserve"> POSLOVANJA</w:t>
      </w:r>
    </w:p>
    <w:p w14:paraId="5B92348E" w14:textId="3A374F8F" w:rsidR="002D10F4" w:rsidRDefault="001D0793" w:rsidP="001D0793">
      <w:pPr>
        <w:pStyle w:val="Odlomakpopisa"/>
        <w:ind w:left="1455"/>
        <w:rPr>
          <w:sz w:val="22"/>
          <w:szCs w:val="22"/>
        </w:rPr>
      </w:pPr>
      <w:r>
        <w:rPr>
          <w:sz w:val="22"/>
          <w:szCs w:val="22"/>
        </w:rPr>
        <w:t xml:space="preserve">Prihodi poslovanja </w:t>
      </w:r>
      <w:r w:rsidR="00E477F0">
        <w:rPr>
          <w:sz w:val="22"/>
          <w:szCs w:val="22"/>
        </w:rPr>
        <w:t>su veći,</w:t>
      </w:r>
      <w:r w:rsidR="002B62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odstupaju </w:t>
      </w:r>
      <w:r w:rsidR="00A47B6B">
        <w:rPr>
          <w:sz w:val="22"/>
          <w:szCs w:val="22"/>
        </w:rPr>
        <w:t>13,9</w:t>
      </w:r>
      <w:r>
        <w:rPr>
          <w:sz w:val="22"/>
          <w:szCs w:val="22"/>
        </w:rPr>
        <w:t xml:space="preserve"> %</w:t>
      </w:r>
      <w:r w:rsidR="00335D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 odnosu na izvještajno razdoblje prethodne godine. Prihodi poslovanja se najvećim dijelom realiziraju od Osnivača, Općine Okrug</w:t>
      </w:r>
      <w:r w:rsidR="00812564">
        <w:rPr>
          <w:sz w:val="22"/>
          <w:szCs w:val="22"/>
        </w:rPr>
        <w:t xml:space="preserve"> s obzirom da su roditelji čije je prebivalište na području Općine Okrug prema Pravilniku o upisima oslobođeni </w:t>
      </w:r>
      <w:r w:rsidR="00551C39">
        <w:rPr>
          <w:sz w:val="22"/>
          <w:szCs w:val="22"/>
        </w:rPr>
        <w:t xml:space="preserve">obveze </w:t>
      </w:r>
      <w:r w:rsidR="00812564">
        <w:rPr>
          <w:sz w:val="22"/>
          <w:szCs w:val="22"/>
        </w:rPr>
        <w:t>plaćanja odnosno sufinanciranja usluga vrtića</w:t>
      </w:r>
      <w:r>
        <w:rPr>
          <w:sz w:val="22"/>
          <w:szCs w:val="22"/>
        </w:rPr>
        <w:t xml:space="preserve">. Razlog povećanja prihoda </w:t>
      </w:r>
      <w:r w:rsidR="002D10F4">
        <w:rPr>
          <w:sz w:val="22"/>
          <w:szCs w:val="22"/>
        </w:rPr>
        <w:t>su povećana potraživanja Dječjeg vrtića „KADUJICA“</w:t>
      </w:r>
      <w:r w:rsidR="00796B2A">
        <w:rPr>
          <w:sz w:val="22"/>
          <w:szCs w:val="22"/>
        </w:rPr>
        <w:t xml:space="preserve"> prema Osnivaču</w:t>
      </w:r>
      <w:r w:rsidR="00EE79EC">
        <w:rPr>
          <w:sz w:val="22"/>
          <w:szCs w:val="22"/>
        </w:rPr>
        <w:t>.</w:t>
      </w:r>
    </w:p>
    <w:p w14:paraId="624335EC" w14:textId="21ACBA18" w:rsidR="009330A9" w:rsidRDefault="009330A9" w:rsidP="001D0793">
      <w:pPr>
        <w:pStyle w:val="Odlomakpopisa"/>
        <w:ind w:left="1455"/>
        <w:rPr>
          <w:sz w:val="22"/>
          <w:szCs w:val="22"/>
        </w:rPr>
      </w:pPr>
      <w:r>
        <w:rPr>
          <w:sz w:val="22"/>
          <w:szCs w:val="22"/>
        </w:rPr>
        <w:t xml:space="preserve">Pomoći Ministarstva znanosti i obrazovanja za djecu s poteškoćom i djecu predškolce su povećani  za </w:t>
      </w:r>
      <w:r w:rsidR="00E8329A">
        <w:rPr>
          <w:sz w:val="22"/>
          <w:szCs w:val="22"/>
        </w:rPr>
        <w:t>45</w:t>
      </w:r>
      <w:r>
        <w:rPr>
          <w:sz w:val="22"/>
          <w:szCs w:val="22"/>
        </w:rPr>
        <w:t xml:space="preserve">% </w:t>
      </w:r>
      <w:r w:rsidR="00551C39">
        <w:rPr>
          <w:sz w:val="22"/>
          <w:szCs w:val="22"/>
        </w:rPr>
        <w:t xml:space="preserve"> </w:t>
      </w:r>
      <w:r>
        <w:rPr>
          <w:sz w:val="22"/>
          <w:szCs w:val="22"/>
        </w:rPr>
        <w:t>u odnosu na 202</w:t>
      </w:r>
      <w:r w:rsidR="008557A8">
        <w:rPr>
          <w:sz w:val="22"/>
          <w:szCs w:val="22"/>
        </w:rPr>
        <w:t>3</w:t>
      </w:r>
      <w:r>
        <w:rPr>
          <w:sz w:val="22"/>
          <w:szCs w:val="22"/>
        </w:rPr>
        <w:t xml:space="preserve">. godinu. </w:t>
      </w:r>
    </w:p>
    <w:p w14:paraId="5E425DA5" w14:textId="4D81872E" w:rsidR="009330A9" w:rsidRDefault="009330A9" w:rsidP="001D0793">
      <w:pPr>
        <w:pStyle w:val="Odlomakpopisa"/>
        <w:ind w:left="1455"/>
        <w:rPr>
          <w:sz w:val="22"/>
          <w:szCs w:val="22"/>
        </w:rPr>
      </w:pPr>
      <w:r>
        <w:rPr>
          <w:sz w:val="22"/>
          <w:szCs w:val="22"/>
        </w:rPr>
        <w:t>Minimalnim dijelom su ostvareni i vlastiti prihodi po posebnim propisima za sufinanciranje usluge Vrtića.</w:t>
      </w:r>
      <w:r w:rsidR="00551C39">
        <w:rPr>
          <w:sz w:val="22"/>
          <w:szCs w:val="22"/>
        </w:rPr>
        <w:t xml:space="preserve"> </w:t>
      </w:r>
    </w:p>
    <w:p w14:paraId="2A1F6D5C" w14:textId="77777777" w:rsidR="009330A9" w:rsidRDefault="009330A9" w:rsidP="001D0793">
      <w:pPr>
        <w:pStyle w:val="Odlomakpopisa"/>
        <w:ind w:left="1455"/>
        <w:rPr>
          <w:sz w:val="22"/>
          <w:szCs w:val="22"/>
        </w:rPr>
      </w:pPr>
    </w:p>
    <w:p w14:paraId="5E66789F" w14:textId="6B40BFD5" w:rsidR="00B920AC" w:rsidRDefault="00B920AC" w:rsidP="00B920AC">
      <w:pPr>
        <w:pStyle w:val="Odlomakpopisa"/>
        <w:numPr>
          <w:ilvl w:val="1"/>
          <w:numId w:val="5"/>
        </w:numPr>
        <w:rPr>
          <w:b/>
          <w:bCs/>
          <w:sz w:val="22"/>
          <w:szCs w:val="22"/>
        </w:rPr>
      </w:pPr>
      <w:r w:rsidRPr="00B920AC">
        <w:rPr>
          <w:b/>
          <w:bCs/>
          <w:sz w:val="22"/>
          <w:szCs w:val="22"/>
        </w:rPr>
        <w:t xml:space="preserve">BILJEŠKE UZ </w:t>
      </w:r>
      <w:r w:rsidR="002B623E">
        <w:rPr>
          <w:b/>
          <w:bCs/>
          <w:sz w:val="22"/>
          <w:szCs w:val="22"/>
        </w:rPr>
        <w:t>RASHODE</w:t>
      </w:r>
      <w:r w:rsidRPr="00B920AC">
        <w:rPr>
          <w:b/>
          <w:bCs/>
          <w:sz w:val="22"/>
          <w:szCs w:val="22"/>
        </w:rPr>
        <w:t xml:space="preserve"> POSLOVANJA</w:t>
      </w:r>
    </w:p>
    <w:p w14:paraId="6B0145A5" w14:textId="3120160A" w:rsidR="00DC1762" w:rsidRDefault="00B920AC" w:rsidP="00DC1762">
      <w:pPr>
        <w:pStyle w:val="Odlomakpopisa"/>
        <w:ind w:left="1455"/>
      </w:pPr>
      <w:r w:rsidRPr="00B920AC">
        <w:rPr>
          <w:sz w:val="22"/>
          <w:szCs w:val="22"/>
        </w:rPr>
        <w:t>Rashodi poslovanja</w:t>
      </w:r>
      <w:r w:rsidR="00E477F0">
        <w:rPr>
          <w:sz w:val="22"/>
          <w:szCs w:val="22"/>
        </w:rPr>
        <w:t xml:space="preserve"> su veći,</w:t>
      </w:r>
      <w:r w:rsidRPr="00B920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odstupaju </w:t>
      </w:r>
      <w:r w:rsidR="00E8329A">
        <w:rPr>
          <w:sz w:val="22"/>
          <w:szCs w:val="22"/>
        </w:rPr>
        <w:t>12,5</w:t>
      </w:r>
      <w:r>
        <w:rPr>
          <w:sz w:val="22"/>
          <w:szCs w:val="22"/>
        </w:rPr>
        <w:t xml:space="preserve"> %</w:t>
      </w:r>
      <w:r w:rsidR="00E477F0">
        <w:rPr>
          <w:sz w:val="22"/>
          <w:szCs w:val="22"/>
        </w:rPr>
        <w:t xml:space="preserve"> u odnosu na izvještajno razdoblje prethodne godine.</w:t>
      </w:r>
      <w:r w:rsidR="006342E6">
        <w:rPr>
          <w:sz w:val="22"/>
          <w:szCs w:val="22"/>
        </w:rPr>
        <w:t xml:space="preserve"> Najveće odstupanje u odnosu na prethodnu godinu je utvrđeno  kod </w:t>
      </w:r>
      <w:r w:rsidR="00E8329A">
        <w:rPr>
          <w:sz w:val="22"/>
          <w:szCs w:val="22"/>
        </w:rPr>
        <w:t>materijalnih rashoda . Razlog tome je povećanje cijena dobara , usluga i energije na tržištu.</w:t>
      </w:r>
      <w:r w:rsidR="006342E6">
        <w:t xml:space="preserve"> </w:t>
      </w:r>
      <w:r w:rsidR="00E8329A">
        <w:t>Znatno su povećani i ostali rashodi za zaposlene uslijed povećanja neoporezivih primitaka od 01.01.2024. godine</w:t>
      </w:r>
    </w:p>
    <w:p w14:paraId="7F25426D" w14:textId="7FDFDAA5" w:rsidR="009330A9" w:rsidRDefault="009330A9" w:rsidP="00DC1762">
      <w:pPr>
        <w:pStyle w:val="Odlomakpopisa"/>
        <w:ind w:left="1455"/>
      </w:pPr>
      <w:r>
        <w:t xml:space="preserve">Rashodi za </w:t>
      </w:r>
      <w:r w:rsidR="003D41A6">
        <w:t xml:space="preserve">nefinancijsku </w:t>
      </w:r>
      <w:r>
        <w:t xml:space="preserve">imovinu su povećani za </w:t>
      </w:r>
      <w:r w:rsidR="00E8329A">
        <w:t>114</w:t>
      </w:r>
      <w:r>
        <w:t>% u odnosu na 202</w:t>
      </w:r>
      <w:r w:rsidR="00E8329A">
        <w:t>3</w:t>
      </w:r>
      <w:r>
        <w:t>. godinu, na</w:t>
      </w:r>
      <w:r w:rsidR="00551C39">
        <w:t>j</w:t>
      </w:r>
      <w:r>
        <w:t>većim dijelom</w:t>
      </w:r>
      <w:r w:rsidR="008557A8">
        <w:t xml:space="preserve"> se odnose</w:t>
      </w:r>
      <w:r>
        <w:t xml:space="preserve"> na </w:t>
      </w:r>
      <w:r w:rsidR="00E8329A">
        <w:t xml:space="preserve">opremu i </w:t>
      </w:r>
      <w:r>
        <w:t>uređaje</w:t>
      </w:r>
      <w:r w:rsidR="00500615">
        <w:t xml:space="preserve"> kako bi se djeci pružio ugodniji boravak </w:t>
      </w:r>
      <w:r w:rsidR="00551C39">
        <w:t>uvažavajući</w:t>
      </w:r>
      <w:r w:rsidR="00500615">
        <w:t xml:space="preserve"> pedagoške standarde i sustave kvalitete u rukovanju hranom i materijalom.</w:t>
      </w:r>
    </w:p>
    <w:p w14:paraId="4989DA74" w14:textId="488E6BBB" w:rsidR="00DC1762" w:rsidRDefault="00DC1762" w:rsidP="00DC1762">
      <w:pPr>
        <w:pStyle w:val="Odlomakpopisa"/>
        <w:ind w:left="1455"/>
      </w:pPr>
    </w:p>
    <w:p w14:paraId="7DDFCD3A" w14:textId="1DFE8CF5" w:rsidR="00DC1762" w:rsidRPr="00087753" w:rsidRDefault="00DC1762" w:rsidP="00DC1762">
      <w:pPr>
        <w:rPr>
          <w:b/>
          <w:bCs/>
          <w:u w:val="single"/>
        </w:rPr>
      </w:pPr>
      <w:r w:rsidRPr="00DC1762">
        <w:rPr>
          <w:b/>
          <w:bCs/>
        </w:rPr>
        <w:lastRenderedPageBreak/>
        <w:t xml:space="preserve">                   </w:t>
      </w:r>
      <w:r w:rsidR="00087753">
        <w:rPr>
          <w:b/>
          <w:bCs/>
        </w:rPr>
        <w:t>2</w:t>
      </w:r>
      <w:r w:rsidRPr="00DC1762">
        <w:rPr>
          <w:b/>
          <w:bCs/>
        </w:rPr>
        <w:t>.</w:t>
      </w:r>
      <w:r w:rsidR="00087753">
        <w:rPr>
          <w:b/>
          <w:bCs/>
        </w:rPr>
        <w:t xml:space="preserve">  </w:t>
      </w:r>
      <w:r w:rsidRPr="00087753">
        <w:rPr>
          <w:b/>
          <w:bCs/>
          <w:u w:val="single"/>
        </w:rPr>
        <w:t xml:space="preserve">BILJEŠKE UZ OBRAZAC </w:t>
      </w:r>
      <w:proofErr w:type="spellStart"/>
      <w:r w:rsidRPr="00087753">
        <w:rPr>
          <w:b/>
          <w:bCs/>
          <w:u w:val="single"/>
        </w:rPr>
        <w:t>BILanca</w:t>
      </w:r>
      <w:proofErr w:type="spellEnd"/>
    </w:p>
    <w:p w14:paraId="16170E0A" w14:textId="77777777" w:rsidR="00087753" w:rsidRPr="00087753" w:rsidRDefault="00087753" w:rsidP="00DC1762">
      <w:pPr>
        <w:rPr>
          <w:b/>
          <w:bCs/>
          <w:u w:val="single"/>
        </w:rPr>
      </w:pPr>
    </w:p>
    <w:p w14:paraId="3AAF64EC" w14:textId="615C4AD3" w:rsidR="00087753" w:rsidRPr="006831EA" w:rsidRDefault="00DC1762" w:rsidP="00087753">
      <w:pPr>
        <w:pStyle w:val="Naslov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</w:rPr>
        <w:t xml:space="preserve">                    </w:t>
      </w:r>
      <w:r w:rsidR="00087753" w:rsidRPr="006831EA">
        <w:rPr>
          <w:b w:val="0"/>
          <w:bCs w:val="0"/>
          <w:sz w:val="22"/>
          <w:szCs w:val="22"/>
        </w:rPr>
        <w:t xml:space="preserve"> </w:t>
      </w:r>
      <w:r w:rsidR="00087753">
        <w:rPr>
          <w:b w:val="0"/>
          <w:bCs w:val="0"/>
          <w:sz w:val="22"/>
          <w:szCs w:val="22"/>
        </w:rPr>
        <w:t>2.1</w:t>
      </w:r>
      <w:r w:rsidR="00087753" w:rsidRPr="006831EA">
        <w:rPr>
          <w:b w:val="0"/>
          <w:bCs w:val="0"/>
          <w:sz w:val="22"/>
          <w:szCs w:val="22"/>
        </w:rPr>
        <w:t xml:space="preserve">  Dječji vrtić „KADUJICA“ se nije dugoročno zadužio niti ima jamstva</w:t>
      </w:r>
      <w:r w:rsidR="00087753">
        <w:rPr>
          <w:b w:val="0"/>
          <w:bCs w:val="0"/>
          <w:sz w:val="22"/>
          <w:szCs w:val="22"/>
        </w:rPr>
        <w:t>.</w:t>
      </w:r>
    </w:p>
    <w:p w14:paraId="7F11CC26" w14:textId="12A33CD0" w:rsidR="00087753" w:rsidRDefault="00087753" w:rsidP="00087753">
      <w:pPr>
        <w:pStyle w:val="Naslov"/>
        <w:jc w:val="left"/>
        <w:rPr>
          <w:b w:val="0"/>
          <w:bCs w:val="0"/>
          <w:sz w:val="22"/>
          <w:szCs w:val="22"/>
        </w:rPr>
      </w:pPr>
      <w:r w:rsidRPr="006831EA">
        <w:rPr>
          <w:b w:val="0"/>
          <w:bCs w:val="0"/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 xml:space="preserve">                        </w:t>
      </w:r>
      <w:r w:rsidRPr="006831EA">
        <w:rPr>
          <w:b w:val="0"/>
          <w:bCs w:val="0"/>
          <w:sz w:val="22"/>
          <w:szCs w:val="22"/>
        </w:rPr>
        <w:t xml:space="preserve">2.2. Dječji vrtić „KADUJICA nema  ugovornih odnosa, sudskih sporova </w:t>
      </w:r>
      <w:r>
        <w:rPr>
          <w:b w:val="0"/>
          <w:bCs w:val="0"/>
          <w:sz w:val="22"/>
          <w:szCs w:val="22"/>
        </w:rPr>
        <w:t>niti</w:t>
      </w:r>
      <w:r w:rsidRPr="006831EA">
        <w:rPr>
          <w:b w:val="0"/>
          <w:bCs w:val="0"/>
          <w:sz w:val="22"/>
          <w:szCs w:val="22"/>
        </w:rPr>
        <w:t xml:space="preserve"> ostalog </w:t>
      </w:r>
      <w:r>
        <w:rPr>
          <w:b w:val="0"/>
          <w:bCs w:val="0"/>
          <w:sz w:val="22"/>
          <w:szCs w:val="22"/>
        </w:rPr>
        <w:t xml:space="preserve"> </w:t>
      </w:r>
    </w:p>
    <w:p w14:paraId="75BF9469" w14:textId="385FD6C3" w:rsidR="00087753" w:rsidRPr="006831EA" w:rsidRDefault="00087753" w:rsidP="00087753">
      <w:pPr>
        <w:pStyle w:val="Naslov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</w:t>
      </w:r>
      <w:r w:rsidRPr="006831EA">
        <w:rPr>
          <w:b w:val="0"/>
          <w:bCs w:val="0"/>
          <w:sz w:val="22"/>
          <w:szCs w:val="22"/>
        </w:rPr>
        <w:t xml:space="preserve">što može </w:t>
      </w:r>
      <w:r>
        <w:rPr>
          <w:b w:val="0"/>
          <w:bCs w:val="0"/>
          <w:sz w:val="22"/>
          <w:szCs w:val="22"/>
        </w:rPr>
        <w:t>postati obveza ili imovina.</w:t>
      </w:r>
      <w:r w:rsidRPr="006831EA">
        <w:rPr>
          <w:b w:val="0"/>
          <w:bCs w:val="0"/>
          <w:sz w:val="22"/>
          <w:szCs w:val="22"/>
        </w:rPr>
        <w:t xml:space="preserve">    </w:t>
      </w:r>
    </w:p>
    <w:p w14:paraId="51AD88D0" w14:textId="5FEAFBFD" w:rsidR="00087753" w:rsidRDefault="00087753" w:rsidP="00087753">
      <w:pPr>
        <w:pStyle w:val="Naslov"/>
        <w:jc w:val="left"/>
        <w:rPr>
          <w:b w:val="0"/>
          <w:bCs w:val="0"/>
          <w:sz w:val="22"/>
          <w:szCs w:val="22"/>
        </w:rPr>
      </w:pPr>
      <w:r w:rsidRPr="006831EA">
        <w:rPr>
          <w:b w:val="0"/>
          <w:bCs w:val="0"/>
          <w:sz w:val="22"/>
          <w:szCs w:val="22"/>
        </w:rPr>
        <w:t xml:space="preserve">          </w:t>
      </w:r>
    </w:p>
    <w:p w14:paraId="21A002ED" w14:textId="64E5D360" w:rsidR="00DC1762" w:rsidRPr="00DC1762" w:rsidRDefault="00DC1762" w:rsidP="00DC1762">
      <w:r>
        <w:t xml:space="preserve">                                      </w:t>
      </w:r>
    </w:p>
    <w:p w14:paraId="0493E0B7" w14:textId="5FB81737" w:rsidR="00DC1762" w:rsidRDefault="00DC1762" w:rsidP="00DC1762">
      <w:pPr>
        <w:rPr>
          <w:b/>
          <w:bCs/>
        </w:rPr>
      </w:pPr>
      <w:r w:rsidRPr="00DC1762">
        <w:rPr>
          <w:b/>
          <w:bCs/>
        </w:rPr>
        <w:t xml:space="preserve">                3.</w:t>
      </w:r>
      <w:r w:rsidR="00087753">
        <w:rPr>
          <w:b/>
          <w:bCs/>
        </w:rPr>
        <w:t xml:space="preserve">     </w:t>
      </w:r>
      <w:r w:rsidRPr="00087753">
        <w:rPr>
          <w:b/>
          <w:bCs/>
          <w:u w:val="single"/>
        </w:rPr>
        <w:t>BILJEŠKE UZ OBRAZAC RAS FUNKCIJSKI</w:t>
      </w:r>
    </w:p>
    <w:p w14:paraId="1092A9A0" w14:textId="274300BF" w:rsidR="00DC1762" w:rsidRDefault="00DC1762" w:rsidP="00DC1762">
      <w:r>
        <w:rPr>
          <w:b/>
          <w:bCs/>
        </w:rPr>
        <w:t xml:space="preserve">                         </w:t>
      </w:r>
      <w:r w:rsidRPr="00DC1762">
        <w:t xml:space="preserve">Dječji vrtić „KADUJICA </w:t>
      </w:r>
      <w:r>
        <w:t xml:space="preserve">, Okrug Gornji, prema </w:t>
      </w:r>
      <w:r w:rsidR="00E02CCF">
        <w:t xml:space="preserve">svojoj </w:t>
      </w:r>
      <w:proofErr w:type="spellStart"/>
      <w:r>
        <w:t>funcijskoj</w:t>
      </w:r>
      <w:proofErr w:type="spellEnd"/>
      <w:r>
        <w:t xml:space="preserve"> klasifikaciji  </w:t>
      </w:r>
    </w:p>
    <w:p w14:paraId="62024DBA" w14:textId="0429FAE0" w:rsidR="00DC1762" w:rsidRDefault="00DC1762" w:rsidP="00DC1762">
      <w:r>
        <w:t xml:space="preserve">                         </w:t>
      </w:r>
      <w:r w:rsidR="00E02CCF">
        <w:t>pripada</w:t>
      </w:r>
      <w:r>
        <w:t xml:space="preserve"> predškolsko</w:t>
      </w:r>
      <w:r w:rsidR="00E02CCF">
        <w:t>m</w:t>
      </w:r>
      <w:r>
        <w:t xml:space="preserve"> obrazovanj</w:t>
      </w:r>
      <w:r w:rsidR="00E02CCF">
        <w:t>u</w:t>
      </w:r>
      <w:r>
        <w:t xml:space="preserve">. Odstupanje iznosi </w:t>
      </w:r>
      <w:r w:rsidR="008557A8">
        <w:t>13,5</w:t>
      </w:r>
      <w:r>
        <w:t xml:space="preserve"> % u odnosu na </w:t>
      </w:r>
    </w:p>
    <w:p w14:paraId="6D653B0B" w14:textId="7FB185DF" w:rsidR="00DC1762" w:rsidRPr="00DC1762" w:rsidRDefault="00DC1762" w:rsidP="00DC1762">
      <w:r>
        <w:t xml:space="preserve">                         prethodnu godinu.                          </w:t>
      </w:r>
    </w:p>
    <w:p w14:paraId="53140BE0" w14:textId="5A970F1A" w:rsidR="00C95AF4" w:rsidRPr="006831EA" w:rsidRDefault="00C72CB3" w:rsidP="00F0324D">
      <w:pPr>
        <w:rPr>
          <w:sz w:val="22"/>
          <w:szCs w:val="22"/>
        </w:rPr>
      </w:pPr>
      <w:r w:rsidRPr="006831EA">
        <w:rPr>
          <w:sz w:val="22"/>
          <w:szCs w:val="22"/>
        </w:rPr>
        <w:t xml:space="preserve">   </w:t>
      </w:r>
    </w:p>
    <w:p w14:paraId="351E0780" w14:textId="77777777" w:rsidR="002413B8" w:rsidRPr="006831EA" w:rsidRDefault="002413B8" w:rsidP="00F07565">
      <w:pPr>
        <w:pStyle w:val="Naslov"/>
        <w:jc w:val="left"/>
        <w:rPr>
          <w:b w:val="0"/>
          <w:sz w:val="22"/>
          <w:szCs w:val="22"/>
        </w:rPr>
      </w:pPr>
    </w:p>
    <w:p w14:paraId="7D9E5B6D" w14:textId="2889C6C9" w:rsidR="00DC1762" w:rsidRPr="00087753" w:rsidRDefault="005F34D2" w:rsidP="00F07565">
      <w:pPr>
        <w:pStyle w:val="Naslov"/>
        <w:jc w:val="left"/>
        <w:rPr>
          <w:sz w:val="24"/>
          <w:u w:val="single"/>
        </w:rPr>
      </w:pPr>
      <w:r w:rsidRPr="00A313EB">
        <w:rPr>
          <w:sz w:val="24"/>
        </w:rPr>
        <w:t xml:space="preserve">                 </w:t>
      </w:r>
      <w:r w:rsidR="00087753">
        <w:rPr>
          <w:sz w:val="24"/>
        </w:rPr>
        <w:t>4</w:t>
      </w:r>
      <w:r w:rsidR="008D2C61" w:rsidRPr="00A313EB">
        <w:rPr>
          <w:sz w:val="24"/>
        </w:rPr>
        <w:t xml:space="preserve">. </w:t>
      </w:r>
      <w:r w:rsidR="00087753">
        <w:rPr>
          <w:sz w:val="24"/>
        </w:rPr>
        <w:t xml:space="preserve">  </w:t>
      </w:r>
      <w:r w:rsidR="008D2C61" w:rsidRPr="00087753">
        <w:rPr>
          <w:sz w:val="24"/>
          <w:u w:val="single"/>
        </w:rPr>
        <w:t>BILJEŠKE UZ OBRAZAC OBVEZE</w:t>
      </w:r>
    </w:p>
    <w:p w14:paraId="471B7D9C" w14:textId="77777777" w:rsidR="005F34D2" w:rsidRPr="00087753" w:rsidRDefault="005F34D2" w:rsidP="00F07565">
      <w:pPr>
        <w:pStyle w:val="Naslov"/>
        <w:jc w:val="left"/>
        <w:rPr>
          <w:sz w:val="22"/>
          <w:szCs w:val="22"/>
          <w:u w:val="single"/>
        </w:rPr>
      </w:pPr>
    </w:p>
    <w:p w14:paraId="4B69D34B" w14:textId="3ECA9C4F" w:rsidR="008D2C61" w:rsidRDefault="008E04C0" w:rsidP="00F07565">
      <w:pPr>
        <w:pStyle w:val="Naslov"/>
        <w:jc w:val="left"/>
        <w:rPr>
          <w:b w:val="0"/>
          <w:sz w:val="22"/>
          <w:szCs w:val="22"/>
        </w:rPr>
      </w:pPr>
      <w:r w:rsidRPr="006831EA">
        <w:rPr>
          <w:b w:val="0"/>
          <w:sz w:val="22"/>
          <w:szCs w:val="22"/>
        </w:rPr>
        <w:t xml:space="preserve"> </w:t>
      </w:r>
      <w:r w:rsidR="005F34D2">
        <w:rPr>
          <w:b w:val="0"/>
          <w:sz w:val="22"/>
          <w:szCs w:val="22"/>
        </w:rPr>
        <w:t xml:space="preserve">                    </w:t>
      </w:r>
      <w:r w:rsidR="008D2C61" w:rsidRPr="006831EA">
        <w:rPr>
          <w:b w:val="0"/>
          <w:sz w:val="22"/>
          <w:szCs w:val="22"/>
        </w:rPr>
        <w:t xml:space="preserve">   Sve obveze vrtića su isključivo kratkoročne</w:t>
      </w:r>
      <w:r w:rsidR="00500615">
        <w:rPr>
          <w:b w:val="0"/>
          <w:sz w:val="22"/>
          <w:szCs w:val="22"/>
        </w:rPr>
        <w:t xml:space="preserve"> i nedospjele</w:t>
      </w:r>
      <w:r w:rsidR="00E351BB">
        <w:rPr>
          <w:b w:val="0"/>
          <w:sz w:val="22"/>
          <w:szCs w:val="22"/>
        </w:rPr>
        <w:t>:</w:t>
      </w:r>
      <w:r w:rsidR="00500615">
        <w:rPr>
          <w:b w:val="0"/>
          <w:sz w:val="22"/>
          <w:szCs w:val="22"/>
        </w:rPr>
        <w:t xml:space="preserve"> </w:t>
      </w:r>
    </w:p>
    <w:p w14:paraId="25313A12" w14:textId="77777777" w:rsidR="00E8329A" w:rsidRDefault="00E8329A" w:rsidP="00F07565">
      <w:pPr>
        <w:pStyle w:val="Naslov"/>
        <w:jc w:val="left"/>
        <w:rPr>
          <w:b w:val="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2223"/>
        <w:gridCol w:w="1003"/>
      </w:tblGrid>
      <w:tr w:rsidR="00E351BB" w:rsidRPr="00E351BB" w14:paraId="161F49E6" w14:textId="77777777" w:rsidTr="00E351BB">
        <w:tc>
          <w:tcPr>
            <w:tcW w:w="959" w:type="dxa"/>
            <w:shd w:val="clear" w:color="auto" w:fill="FABF8F" w:themeFill="accent6" w:themeFillTint="99"/>
          </w:tcPr>
          <w:p w14:paraId="2763D737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Red.br.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3C442E19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Osnova obveze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1EA95C1C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Vjerovnik</w:t>
            </w:r>
          </w:p>
        </w:tc>
        <w:tc>
          <w:tcPr>
            <w:tcW w:w="2223" w:type="dxa"/>
            <w:shd w:val="clear" w:color="auto" w:fill="FABF8F" w:themeFill="accent6" w:themeFillTint="99"/>
          </w:tcPr>
          <w:p w14:paraId="623F6EA5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Dokument</w:t>
            </w:r>
          </w:p>
        </w:tc>
        <w:tc>
          <w:tcPr>
            <w:tcW w:w="1003" w:type="dxa"/>
            <w:shd w:val="clear" w:color="auto" w:fill="FABF8F" w:themeFill="accent6" w:themeFillTint="99"/>
          </w:tcPr>
          <w:p w14:paraId="36848CEE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Iznos obveze</w:t>
            </w:r>
          </w:p>
        </w:tc>
      </w:tr>
      <w:tr w:rsidR="00E351BB" w:rsidRPr="00E351BB" w14:paraId="642CFB79" w14:textId="77777777" w:rsidTr="00E351BB">
        <w:tc>
          <w:tcPr>
            <w:tcW w:w="959" w:type="dxa"/>
            <w:shd w:val="clear" w:color="auto" w:fill="FABF8F" w:themeFill="accent6" w:themeFillTint="99"/>
          </w:tcPr>
          <w:p w14:paraId="4962C250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6CC55505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695B987A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</w:p>
        </w:tc>
        <w:tc>
          <w:tcPr>
            <w:tcW w:w="2223" w:type="dxa"/>
            <w:shd w:val="clear" w:color="auto" w:fill="FABF8F" w:themeFill="accent6" w:themeFillTint="99"/>
          </w:tcPr>
          <w:p w14:paraId="79F55D4E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4</w:t>
            </w:r>
          </w:p>
        </w:tc>
        <w:tc>
          <w:tcPr>
            <w:tcW w:w="1003" w:type="dxa"/>
            <w:shd w:val="clear" w:color="auto" w:fill="FABF8F" w:themeFill="accent6" w:themeFillTint="99"/>
          </w:tcPr>
          <w:p w14:paraId="55096322" w14:textId="77777777" w:rsidR="00E351BB" w:rsidRPr="00E351BB" w:rsidRDefault="00E351BB" w:rsidP="00E351B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>5</w:t>
            </w:r>
          </w:p>
        </w:tc>
      </w:tr>
      <w:tr w:rsidR="00E351BB" w:rsidRPr="00E351BB" w14:paraId="73E9C3B7" w14:textId="77777777" w:rsidTr="00E351BB">
        <w:tc>
          <w:tcPr>
            <w:tcW w:w="959" w:type="dxa"/>
          </w:tcPr>
          <w:p w14:paraId="2CB82EEB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  1.</w:t>
            </w:r>
          </w:p>
        </w:tc>
        <w:tc>
          <w:tcPr>
            <w:tcW w:w="2977" w:type="dxa"/>
          </w:tcPr>
          <w:p w14:paraId="30ECBEAB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055B8309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FINA, </w:t>
            </w: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zagreb</w:t>
            </w:r>
            <w:proofErr w:type="spellEnd"/>
          </w:p>
        </w:tc>
        <w:tc>
          <w:tcPr>
            <w:tcW w:w="2223" w:type="dxa"/>
          </w:tcPr>
          <w:p w14:paraId="22BEACBD" w14:textId="31CCD21A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(dos.20.01.2025)</w:t>
            </w:r>
          </w:p>
        </w:tc>
        <w:tc>
          <w:tcPr>
            <w:tcW w:w="1003" w:type="dxa"/>
          </w:tcPr>
          <w:p w14:paraId="07F5988B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1,66</w:t>
            </w:r>
          </w:p>
        </w:tc>
      </w:tr>
      <w:tr w:rsidR="00E351BB" w:rsidRPr="00E351BB" w14:paraId="1C0B9F4A" w14:textId="77777777" w:rsidTr="00E351BB">
        <w:tc>
          <w:tcPr>
            <w:tcW w:w="959" w:type="dxa"/>
          </w:tcPr>
          <w:p w14:paraId="6A063EA9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  2.</w:t>
            </w:r>
          </w:p>
        </w:tc>
        <w:tc>
          <w:tcPr>
            <w:tcW w:w="2977" w:type="dxa"/>
          </w:tcPr>
          <w:p w14:paraId="0C9ECAEA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42DB2D9A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Plošnjak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d.d., Trogir</w:t>
            </w:r>
          </w:p>
        </w:tc>
        <w:tc>
          <w:tcPr>
            <w:tcW w:w="2223" w:type="dxa"/>
          </w:tcPr>
          <w:p w14:paraId="6D71486E" w14:textId="01F80A7D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(dos.14.01.2025)</w:t>
            </w:r>
          </w:p>
        </w:tc>
        <w:tc>
          <w:tcPr>
            <w:tcW w:w="1003" w:type="dxa"/>
          </w:tcPr>
          <w:p w14:paraId="2DF49BD9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131,04</w:t>
            </w:r>
          </w:p>
        </w:tc>
      </w:tr>
      <w:tr w:rsidR="00E351BB" w:rsidRPr="00E351BB" w14:paraId="60DEA089" w14:textId="77777777" w:rsidTr="00E351BB">
        <w:tc>
          <w:tcPr>
            <w:tcW w:w="959" w:type="dxa"/>
          </w:tcPr>
          <w:p w14:paraId="04EA89FE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  3.</w:t>
            </w:r>
          </w:p>
        </w:tc>
        <w:tc>
          <w:tcPr>
            <w:tcW w:w="2977" w:type="dxa"/>
          </w:tcPr>
          <w:p w14:paraId="34BC79EA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3D9DD907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Nastavni zavod za javno zdravstvo SDŽ</w:t>
            </w:r>
          </w:p>
        </w:tc>
        <w:tc>
          <w:tcPr>
            <w:tcW w:w="2223" w:type="dxa"/>
          </w:tcPr>
          <w:p w14:paraId="6B9BC545" w14:textId="0F0A9C3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(dos.15.01.2025)</w:t>
            </w:r>
          </w:p>
        </w:tc>
        <w:tc>
          <w:tcPr>
            <w:tcW w:w="1003" w:type="dxa"/>
          </w:tcPr>
          <w:p w14:paraId="51EBDF34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500,00</w:t>
            </w:r>
          </w:p>
        </w:tc>
      </w:tr>
      <w:tr w:rsidR="00E351BB" w:rsidRPr="00E351BB" w14:paraId="0A3B2A8E" w14:textId="77777777" w:rsidTr="00E351BB">
        <w:tc>
          <w:tcPr>
            <w:tcW w:w="959" w:type="dxa"/>
          </w:tcPr>
          <w:p w14:paraId="57C18F05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  4.</w:t>
            </w:r>
          </w:p>
        </w:tc>
        <w:tc>
          <w:tcPr>
            <w:tcW w:w="2977" w:type="dxa"/>
          </w:tcPr>
          <w:p w14:paraId="37989832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741386C9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Master </w:t>
            </w: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Copy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d.o.o., Split</w:t>
            </w:r>
          </w:p>
        </w:tc>
        <w:tc>
          <w:tcPr>
            <w:tcW w:w="2223" w:type="dxa"/>
          </w:tcPr>
          <w:p w14:paraId="2C26B7F2" w14:textId="1E56BBCB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(dos.15.01.2025)</w:t>
            </w:r>
          </w:p>
        </w:tc>
        <w:tc>
          <w:tcPr>
            <w:tcW w:w="1003" w:type="dxa"/>
          </w:tcPr>
          <w:p w14:paraId="646B7A2E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49,78</w:t>
            </w:r>
          </w:p>
        </w:tc>
      </w:tr>
      <w:tr w:rsidR="00E351BB" w:rsidRPr="00E351BB" w14:paraId="736BAB9C" w14:textId="77777777" w:rsidTr="00E351BB">
        <w:tc>
          <w:tcPr>
            <w:tcW w:w="959" w:type="dxa"/>
          </w:tcPr>
          <w:p w14:paraId="1ADC3605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  5.</w:t>
            </w:r>
          </w:p>
        </w:tc>
        <w:tc>
          <w:tcPr>
            <w:tcW w:w="2977" w:type="dxa"/>
          </w:tcPr>
          <w:p w14:paraId="0D112CA5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66EA6CB6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Rudej d.o.o., Okrug Gornji</w:t>
            </w:r>
          </w:p>
        </w:tc>
        <w:tc>
          <w:tcPr>
            <w:tcW w:w="2223" w:type="dxa"/>
          </w:tcPr>
          <w:p w14:paraId="4A5979DA" w14:textId="031C2E7A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(dos.31.01.2025)</w:t>
            </w:r>
          </w:p>
        </w:tc>
        <w:tc>
          <w:tcPr>
            <w:tcW w:w="1003" w:type="dxa"/>
          </w:tcPr>
          <w:p w14:paraId="65A48413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256,12</w:t>
            </w:r>
          </w:p>
        </w:tc>
      </w:tr>
      <w:tr w:rsidR="00E351BB" w:rsidRPr="00E351BB" w14:paraId="386C5236" w14:textId="77777777" w:rsidTr="00E351BB">
        <w:tc>
          <w:tcPr>
            <w:tcW w:w="959" w:type="dxa"/>
          </w:tcPr>
          <w:p w14:paraId="04A3704B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  6.</w:t>
            </w:r>
          </w:p>
        </w:tc>
        <w:tc>
          <w:tcPr>
            <w:tcW w:w="2977" w:type="dxa"/>
          </w:tcPr>
          <w:p w14:paraId="0D17A106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5E892A5C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A1 Hrvatska d.o.o., Zagreb</w:t>
            </w:r>
          </w:p>
        </w:tc>
        <w:tc>
          <w:tcPr>
            <w:tcW w:w="2223" w:type="dxa"/>
          </w:tcPr>
          <w:p w14:paraId="4F2AFAB1" w14:textId="3B2F73C2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(dos.15.01.2025)</w:t>
            </w:r>
          </w:p>
        </w:tc>
        <w:tc>
          <w:tcPr>
            <w:tcW w:w="1003" w:type="dxa"/>
          </w:tcPr>
          <w:p w14:paraId="3EE02806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67,63</w:t>
            </w:r>
          </w:p>
        </w:tc>
      </w:tr>
      <w:tr w:rsidR="00E351BB" w:rsidRPr="00E351BB" w14:paraId="728935BD" w14:textId="77777777" w:rsidTr="00E351BB">
        <w:tc>
          <w:tcPr>
            <w:tcW w:w="959" w:type="dxa"/>
          </w:tcPr>
          <w:p w14:paraId="2E9AA7E7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  7.</w:t>
            </w:r>
          </w:p>
        </w:tc>
        <w:tc>
          <w:tcPr>
            <w:tcW w:w="2977" w:type="dxa"/>
          </w:tcPr>
          <w:p w14:paraId="7E280AED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61382746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Plošnjak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d.d., Trogir</w:t>
            </w:r>
          </w:p>
        </w:tc>
        <w:tc>
          <w:tcPr>
            <w:tcW w:w="2223" w:type="dxa"/>
          </w:tcPr>
          <w:p w14:paraId="424787F7" w14:textId="16312E5C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(dos.15.01.2025)</w:t>
            </w:r>
          </w:p>
        </w:tc>
        <w:tc>
          <w:tcPr>
            <w:tcW w:w="1003" w:type="dxa"/>
          </w:tcPr>
          <w:p w14:paraId="4D37D8E9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102,82</w:t>
            </w:r>
          </w:p>
        </w:tc>
      </w:tr>
      <w:tr w:rsidR="00E351BB" w:rsidRPr="00E351BB" w14:paraId="537F2274" w14:textId="77777777" w:rsidTr="00E351BB">
        <w:tc>
          <w:tcPr>
            <w:tcW w:w="959" w:type="dxa"/>
          </w:tcPr>
          <w:p w14:paraId="14DF7E5C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  8.</w:t>
            </w:r>
          </w:p>
        </w:tc>
        <w:tc>
          <w:tcPr>
            <w:tcW w:w="2977" w:type="dxa"/>
          </w:tcPr>
          <w:p w14:paraId="5CFF5C12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4B7C17C6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Hrvatska poštanska banka d.d., Zagreb</w:t>
            </w:r>
          </w:p>
        </w:tc>
        <w:tc>
          <w:tcPr>
            <w:tcW w:w="2223" w:type="dxa"/>
          </w:tcPr>
          <w:p w14:paraId="72A8DCB8" w14:textId="41FD1601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(dos.16.01.2025)</w:t>
            </w:r>
          </w:p>
        </w:tc>
        <w:tc>
          <w:tcPr>
            <w:tcW w:w="1003" w:type="dxa"/>
          </w:tcPr>
          <w:p w14:paraId="53287E39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87,07</w:t>
            </w:r>
          </w:p>
        </w:tc>
      </w:tr>
      <w:tr w:rsidR="00E351BB" w:rsidRPr="00E351BB" w14:paraId="63CADF3C" w14:textId="77777777" w:rsidTr="00E351BB">
        <w:tc>
          <w:tcPr>
            <w:tcW w:w="959" w:type="dxa"/>
          </w:tcPr>
          <w:p w14:paraId="4F599C7F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  9.</w:t>
            </w:r>
          </w:p>
        </w:tc>
        <w:tc>
          <w:tcPr>
            <w:tcW w:w="2977" w:type="dxa"/>
          </w:tcPr>
          <w:p w14:paraId="3BD5A49B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0E189A70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HEP-Opskrba d.o.o., Zagreb</w:t>
            </w:r>
          </w:p>
        </w:tc>
        <w:tc>
          <w:tcPr>
            <w:tcW w:w="2223" w:type="dxa"/>
          </w:tcPr>
          <w:p w14:paraId="60E98324" w14:textId="3C8B5C26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(dos.2</w:t>
            </w:r>
            <w:r w:rsidR="00C558A6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.01.2025)</w:t>
            </w:r>
          </w:p>
        </w:tc>
        <w:tc>
          <w:tcPr>
            <w:tcW w:w="1003" w:type="dxa"/>
          </w:tcPr>
          <w:p w14:paraId="7958EEB7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1.510,41</w:t>
            </w:r>
          </w:p>
        </w:tc>
      </w:tr>
      <w:tr w:rsidR="00E351BB" w:rsidRPr="00E351BB" w14:paraId="26681724" w14:textId="77777777" w:rsidTr="00E351BB">
        <w:tc>
          <w:tcPr>
            <w:tcW w:w="959" w:type="dxa"/>
          </w:tcPr>
          <w:p w14:paraId="78E2EB44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10.</w:t>
            </w:r>
          </w:p>
        </w:tc>
        <w:tc>
          <w:tcPr>
            <w:tcW w:w="2977" w:type="dxa"/>
          </w:tcPr>
          <w:p w14:paraId="3468942D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2B096195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FINA, Zagreb</w:t>
            </w:r>
          </w:p>
        </w:tc>
        <w:tc>
          <w:tcPr>
            <w:tcW w:w="2223" w:type="dxa"/>
          </w:tcPr>
          <w:p w14:paraId="21F165CD" w14:textId="5226F133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</w:t>
            </w:r>
            <w:r w:rsidR="00C558A6">
              <w:rPr>
                <w:rFonts w:asciiTheme="minorHAnsi" w:eastAsiaTheme="minorHAnsi" w:hAnsiTheme="minorHAnsi" w:cstheme="minorBidi"/>
                <w:lang w:eastAsia="en-US"/>
              </w:rPr>
              <w:t>13.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01.2025)</w:t>
            </w:r>
          </w:p>
        </w:tc>
        <w:tc>
          <w:tcPr>
            <w:tcW w:w="1003" w:type="dxa"/>
          </w:tcPr>
          <w:p w14:paraId="44DB26B0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8,30</w:t>
            </w:r>
          </w:p>
        </w:tc>
      </w:tr>
      <w:tr w:rsidR="00E351BB" w:rsidRPr="00E351BB" w14:paraId="5EBF56C6" w14:textId="77777777" w:rsidTr="00E351BB">
        <w:tc>
          <w:tcPr>
            <w:tcW w:w="959" w:type="dxa"/>
          </w:tcPr>
          <w:p w14:paraId="024C7475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11.</w:t>
            </w:r>
          </w:p>
        </w:tc>
        <w:tc>
          <w:tcPr>
            <w:tcW w:w="2977" w:type="dxa"/>
          </w:tcPr>
          <w:p w14:paraId="4A1C5EB5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3D6A140F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Plošnjak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 xml:space="preserve"> d.d., Trogir</w:t>
            </w:r>
          </w:p>
        </w:tc>
        <w:tc>
          <w:tcPr>
            <w:tcW w:w="2223" w:type="dxa"/>
          </w:tcPr>
          <w:p w14:paraId="299046D0" w14:textId="11000820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(dos.</w:t>
            </w:r>
            <w:r w:rsidR="00C558A6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.01.2025)</w:t>
            </w:r>
          </w:p>
        </w:tc>
        <w:tc>
          <w:tcPr>
            <w:tcW w:w="1003" w:type="dxa"/>
          </w:tcPr>
          <w:p w14:paraId="1EF9585B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144,14</w:t>
            </w:r>
          </w:p>
        </w:tc>
      </w:tr>
      <w:tr w:rsidR="00E351BB" w:rsidRPr="00E351BB" w14:paraId="3BB4E4D1" w14:textId="77777777" w:rsidTr="00E351BB">
        <w:tc>
          <w:tcPr>
            <w:tcW w:w="959" w:type="dxa"/>
          </w:tcPr>
          <w:p w14:paraId="6D70E137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12.</w:t>
            </w:r>
          </w:p>
        </w:tc>
        <w:tc>
          <w:tcPr>
            <w:tcW w:w="2977" w:type="dxa"/>
          </w:tcPr>
          <w:p w14:paraId="1E7CDB6A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Obv</w:t>
            </w:r>
            <w:proofErr w:type="spellEnd"/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. prema dobavljačima za robu i usluge</w:t>
            </w:r>
          </w:p>
        </w:tc>
        <w:tc>
          <w:tcPr>
            <w:tcW w:w="2126" w:type="dxa"/>
          </w:tcPr>
          <w:p w14:paraId="36FA42A8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Agram Life osiguranje d.d., Zagreb</w:t>
            </w:r>
          </w:p>
        </w:tc>
        <w:tc>
          <w:tcPr>
            <w:tcW w:w="2223" w:type="dxa"/>
          </w:tcPr>
          <w:p w14:paraId="39DBF602" w14:textId="0BB07429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Pregled otvorenih URR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(dos.20.01.2025)</w:t>
            </w:r>
          </w:p>
        </w:tc>
        <w:tc>
          <w:tcPr>
            <w:tcW w:w="1003" w:type="dxa"/>
          </w:tcPr>
          <w:p w14:paraId="46796F70" w14:textId="77777777" w:rsidR="00E351BB" w:rsidRPr="00E351BB" w:rsidRDefault="00E351BB" w:rsidP="00E351BB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lang w:eastAsia="en-US"/>
              </w:rPr>
              <w:t>630,44</w:t>
            </w:r>
          </w:p>
        </w:tc>
      </w:tr>
      <w:tr w:rsidR="00E351BB" w:rsidRPr="00E351BB" w14:paraId="1390C141" w14:textId="77777777" w:rsidTr="00E351BB">
        <w:trPr>
          <w:trHeight w:val="412"/>
        </w:trPr>
        <w:tc>
          <w:tcPr>
            <w:tcW w:w="9288" w:type="dxa"/>
            <w:gridSpan w:val="5"/>
            <w:shd w:val="clear" w:color="auto" w:fill="FABF8F" w:themeFill="accent6" w:themeFillTint="99"/>
          </w:tcPr>
          <w:p w14:paraId="25BB0A8E" w14:textId="77777777" w:rsidR="00E351BB" w:rsidRPr="00E351BB" w:rsidRDefault="00E351BB" w:rsidP="00E351BB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351BB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Ukupno EUR:                                                                                                                              3.489,41                    </w:t>
            </w:r>
          </w:p>
        </w:tc>
      </w:tr>
    </w:tbl>
    <w:p w14:paraId="0E4FB471" w14:textId="77777777" w:rsidR="00E8329A" w:rsidRDefault="00E8329A" w:rsidP="00F07565">
      <w:pPr>
        <w:pStyle w:val="Naslov"/>
        <w:jc w:val="left"/>
        <w:rPr>
          <w:b w:val="0"/>
          <w:sz w:val="22"/>
          <w:szCs w:val="22"/>
        </w:rPr>
      </w:pPr>
    </w:p>
    <w:p w14:paraId="3C9FACC0" w14:textId="77777777" w:rsidR="00E8329A" w:rsidRPr="006831EA" w:rsidRDefault="00E8329A" w:rsidP="00F07565">
      <w:pPr>
        <w:pStyle w:val="Naslov"/>
        <w:jc w:val="left"/>
        <w:rPr>
          <w:b w:val="0"/>
          <w:sz w:val="22"/>
          <w:szCs w:val="22"/>
        </w:rPr>
      </w:pPr>
    </w:p>
    <w:p w14:paraId="35DBB29F" w14:textId="77777777" w:rsidR="008D2C61" w:rsidRPr="006831EA" w:rsidRDefault="008D2C61" w:rsidP="00F07565">
      <w:pPr>
        <w:pStyle w:val="Naslov"/>
        <w:jc w:val="left"/>
        <w:rPr>
          <w:b w:val="0"/>
          <w:sz w:val="22"/>
          <w:szCs w:val="22"/>
        </w:rPr>
      </w:pPr>
    </w:p>
    <w:p w14:paraId="32C1A0C3" w14:textId="1F72FD6A" w:rsidR="00C95AF4" w:rsidRDefault="00087753" w:rsidP="00F07565">
      <w:pPr>
        <w:pStyle w:val="Nasl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14:paraId="19709E88" w14:textId="107E84C7" w:rsidR="00087753" w:rsidRDefault="00087753" w:rsidP="00F07565">
      <w:pPr>
        <w:pStyle w:val="Naslov"/>
        <w:jc w:val="left"/>
        <w:rPr>
          <w:b w:val="0"/>
          <w:sz w:val="22"/>
          <w:szCs w:val="22"/>
        </w:rPr>
      </w:pPr>
    </w:p>
    <w:p w14:paraId="422F35E8" w14:textId="77777777" w:rsidR="00E351BB" w:rsidRDefault="00087753" w:rsidP="00087753">
      <w:pPr>
        <w:pStyle w:val="Naslov"/>
        <w:jc w:val="left"/>
        <w:rPr>
          <w:sz w:val="24"/>
        </w:rPr>
      </w:pPr>
      <w:r w:rsidRPr="00A313EB">
        <w:rPr>
          <w:sz w:val="24"/>
        </w:rPr>
        <w:lastRenderedPageBreak/>
        <w:t xml:space="preserve">          </w:t>
      </w:r>
    </w:p>
    <w:p w14:paraId="6AE0A477" w14:textId="77777777" w:rsidR="00E351BB" w:rsidRDefault="00E351BB" w:rsidP="00087753">
      <w:pPr>
        <w:pStyle w:val="Naslov"/>
        <w:jc w:val="left"/>
        <w:rPr>
          <w:sz w:val="24"/>
        </w:rPr>
      </w:pPr>
    </w:p>
    <w:p w14:paraId="5A3EC419" w14:textId="2833EB8F" w:rsidR="00087753" w:rsidRPr="00087753" w:rsidRDefault="00087753" w:rsidP="00087753">
      <w:pPr>
        <w:pStyle w:val="Naslov"/>
        <w:jc w:val="left"/>
        <w:rPr>
          <w:sz w:val="24"/>
          <w:u w:val="single"/>
        </w:rPr>
      </w:pPr>
      <w:r w:rsidRPr="00A313EB">
        <w:rPr>
          <w:sz w:val="24"/>
        </w:rPr>
        <w:t xml:space="preserve">       </w:t>
      </w:r>
      <w:r>
        <w:rPr>
          <w:sz w:val="24"/>
        </w:rPr>
        <w:t>5</w:t>
      </w:r>
      <w:r w:rsidRPr="00A313EB">
        <w:rPr>
          <w:sz w:val="24"/>
        </w:rPr>
        <w:t xml:space="preserve">. </w:t>
      </w:r>
      <w:r>
        <w:rPr>
          <w:sz w:val="24"/>
        </w:rPr>
        <w:t xml:space="preserve">  </w:t>
      </w:r>
      <w:r w:rsidRPr="00087753">
        <w:rPr>
          <w:sz w:val="24"/>
          <w:u w:val="single"/>
        </w:rPr>
        <w:t xml:space="preserve">BILJEŠKE UZ OBRAZAC </w:t>
      </w:r>
      <w:r>
        <w:rPr>
          <w:sz w:val="24"/>
          <w:u w:val="single"/>
        </w:rPr>
        <w:t>P-VRIO</w:t>
      </w:r>
    </w:p>
    <w:p w14:paraId="34F5E75F" w14:textId="77777777" w:rsidR="00087753" w:rsidRPr="00087753" w:rsidRDefault="00087753" w:rsidP="00087753">
      <w:pPr>
        <w:pStyle w:val="Naslov"/>
        <w:jc w:val="left"/>
        <w:rPr>
          <w:sz w:val="22"/>
          <w:szCs w:val="22"/>
          <w:u w:val="single"/>
        </w:rPr>
      </w:pPr>
    </w:p>
    <w:p w14:paraId="58B9FDC1" w14:textId="0B4D4D30" w:rsidR="00087753" w:rsidRPr="006831EA" w:rsidRDefault="00087753" w:rsidP="00087753">
      <w:pPr>
        <w:pStyle w:val="Naslov"/>
        <w:jc w:val="left"/>
        <w:rPr>
          <w:b w:val="0"/>
          <w:sz w:val="22"/>
          <w:szCs w:val="22"/>
        </w:rPr>
      </w:pPr>
      <w:r w:rsidRPr="006831E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                 </w:t>
      </w:r>
      <w:r w:rsidRPr="006831EA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>U 202</w:t>
      </w:r>
      <w:r w:rsidR="003D41A6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 godini nije bilo promjena u vrijednosti i obujmu imovine i obveza</w:t>
      </w:r>
      <w:r w:rsidRPr="006831EA">
        <w:rPr>
          <w:b w:val="0"/>
          <w:sz w:val="22"/>
          <w:szCs w:val="22"/>
        </w:rPr>
        <w:t>.</w:t>
      </w:r>
    </w:p>
    <w:p w14:paraId="7248B192" w14:textId="77777777" w:rsidR="00087753" w:rsidRDefault="00087753" w:rsidP="00087753">
      <w:pPr>
        <w:pStyle w:val="Naslov"/>
        <w:jc w:val="left"/>
        <w:rPr>
          <w:b w:val="0"/>
          <w:sz w:val="22"/>
          <w:szCs w:val="22"/>
        </w:rPr>
      </w:pPr>
    </w:p>
    <w:p w14:paraId="2D927C5A" w14:textId="77777777" w:rsidR="005A6EE6" w:rsidRDefault="005A6EE6" w:rsidP="00087753">
      <w:pPr>
        <w:pStyle w:val="Naslov"/>
        <w:jc w:val="left"/>
        <w:rPr>
          <w:b w:val="0"/>
          <w:sz w:val="22"/>
          <w:szCs w:val="22"/>
        </w:rPr>
      </w:pPr>
    </w:p>
    <w:p w14:paraId="2807345C" w14:textId="77777777" w:rsidR="005A6EE6" w:rsidRDefault="005A6EE6" w:rsidP="00087753">
      <w:pPr>
        <w:pStyle w:val="Naslov"/>
        <w:jc w:val="left"/>
        <w:rPr>
          <w:b w:val="0"/>
          <w:sz w:val="22"/>
          <w:szCs w:val="22"/>
        </w:rPr>
      </w:pPr>
    </w:p>
    <w:p w14:paraId="6FB4CD08" w14:textId="77777777" w:rsidR="005A6EE6" w:rsidRDefault="005A6EE6" w:rsidP="00087753">
      <w:pPr>
        <w:pStyle w:val="Naslov"/>
        <w:jc w:val="left"/>
        <w:rPr>
          <w:b w:val="0"/>
          <w:sz w:val="22"/>
          <w:szCs w:val="22"/>
        </w:rPr>
      </w:pPr>
    </w:p>
    <w:p w14:paraId="2BA11C5F" w14:textId="77777777" w:rsidR="005A6EE6" w:rsidRPr="006831EA" w:rsidRDefault="005A6EE6" w:rsidP="00087753">
      <w:pPr>
        <w:pStyle w:val="Naslov"/>
        <w:jc w:val="left"/>
        <w:rPr>
          <w:b w:val="0"/>
          <w:sz w:val="22"/>
          <w:szCs w:val="22"/>
        </w:rPr>
      </w:pPr>
    </w:p>
    <w:p w14:paraId="60B870B3" w14:textId="1EC87BE4" w:rsidR="00087753" w:rsidRDefault="00087753" w:rsidP="00F07565">
      <w:pPr>
        <w:pStyle w:val="Naslov"/>
        <w:jc w:val="left"/>
        <w:rPr>
          <w:b w:val="0"/>
          <w:sz w:val="22"/>
          <w:szCs w:val="22"/>
        </w:rPr>
      </w:pPr>
    </w:p>
    <w:p w14:paraId="1629DE33" w14:textId="77777777" w:rsidR="00500615" w:rsidRDefault="00500615" w:rsidP="00F07565">
      <w:pPr>
        <w:pStyle w:val="Naslov"/>
        <w:jc w:val="left"/>
        <w:rPr>
          <w:b w:val="0"/>
          <w:sz w:val="22"/>
          <w:szCs w:val="22"/>
        </w:rPr>
      </w:pPr>
    </w:p>
    <w:p w14:paraId="6A7F646D" w14:textId="77777777" w:rsidR="00500615" w:rsidRDefault="00500615" w:rsidP="00F07565">
      <w:pPr>
        <w:pStyle w:val="Naslov"/>
        <w:jc w:val="left"/>
        <w:rPr>
          <w:b w:val="0"/>
          <w:sz w:val="22"/>
          <w:szCs w:val="22"/>
        </w:rPr>
      </w:pPr>
    </w:p>
    <w:p w14:paraId="1D9B6D36" w14:textId="77777777" w:rsidR="00465044" w:rsidRDefault="00465044" w:rsidP="00F07565">
      <w:pPr>
        <w:pStyle w:val="Naslov"/>
        <w:jc w:val="left"/>
        <w:rPr>
          <w:b w:val="0"/>
          <w:sz w:val="22"/>
          <w:szCs w:val="22"/>
        </w:rPr>
      </w:pPr>
    </w:p>
    <w:p w14:paraId="5DC26A88" w14:textId="4E4C29D5" w:rsidR="00465044" w:rsidRDefault="00465044" w:rsidP="00F07565">
      <w:pPr>
        <w:pStyle w:val="Nasl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Odgovorna osoba proračunskog korisnika:                           Osoba odgovorna za sastavljanje</w:t>
      </w:r>
    </w:p>
    <w:p w14:paraId="1E9C2EFA" w14:textId="66456401" w:rsidR="00465044" w:rsidRDefault="00465044" w:rsidP="00465044">
      <w:pPr>
        <w:pStyle w:val="Naslov"/>
        <w:tabs>
          <w:tab w:val="left" w:pos="6225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Financijskog izvještaja:</w:t>
      </w:r>
    </w:p>
    <w:p w14:paraId="18E9C0DA" w14:textId="7837CE7E" w:rsidR="00465044" w:rsidRDefault="00465044" w:rsidP="00465044">
      <w:r>
        <w:t xml:space="preserve">_______________________________                           ________________________         </w:t>
      </w:r>
    </w:p>
    <w:p w14:paraId="546E13B1" w14:textId="77777777" w:rsidR="00465044" w:rsidRDefault="00465044" w:rsidP="00F07565">
      <w:pPr>
        <w:pStyle w:val="Naslov"/>
        <w:jc w:val="left"/>
        <w:rPr>
          <w:b w:val="0"/>
          <w:sz w:val="22"/>
          <w:szCs w:val="22"/>
        </w:rPr>
      </w:pPr>
    </w:p>
    <w:p w14:paraId="4CDDEB8C" w14:textId="374A0851" w:rsidR="00465044" w:rsidRDefault="00465044" w:rsidP="00F07565">
      <w:pPr>
        <w:pStyle w:val="Nasl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Ana Belas, ravnateljica                                                            Josipa Kuzmanić, voditelj računovodstva</w:t>
      </w:r>
    </w:p>
    <w:p w14:paraId="75638BB8" w14:textId="77777777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</w:p>
    <w:p w14:paraId="5BE3CE00" w14:textId="77777777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</w:p>
    <w:p w14:paraId="5F11B07D" w14:textId="77777777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</w:p>
    <w:p w14:paraId="29AC79CE" w14:textId="77777777" w:rsidR="00E74E44" w:rsidRDefault="00E74E44" w:rsidP="00F07565">
      <w:pPr>
        <w:pStyle w:val="Naslov"/>
        <w:jc w:val="left"/>
        <w:rPr>
          <w:b w:val="0"/>
          <w:sz w:val="22"/>
          <w:szCs w:val="22"/>
        </w:rPr>
      </w:pPr>
    </w:p>
    <w:p w14:paraId="2E016610" w14:textId="77777777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</w:p>
    <w:p w14:paraId="73EF7728" w14:textId="77777777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</w:p>
    <w:p w14:paraId="5C9D1EBC" w14:textId="4103CFBA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za kontakt i kontakt broj:</w:t>
      </w:r>
    </w:p>
    <w:p w14:paraId="34E1AA69" w14:textId="77777777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</w:p>
    <w:p w14:paraId="51A144A5" w14:textId="2BF63FAE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Josipa Kuzmanić</w:t>
      </w:r>
    </w:p>
    <w:p w14:paraId="1030006D" w14:textId="07F5D7C0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0</w:t>
      </w:r>
      <w:r w:rsidR="003D41A6">
        <w:rPr>
          <w:b w:val="0"/>
          <w:sz w:val="22"/>
          <w:szCs w:val="22"/>
        </w:rPr>
        <w:t>91-</w:t>
      </w:r>
      <w:r w:rsidR="008557A8">
        <w:rPr>
          <w:b w:val="0"/>
          <w:sz w:val="22"/>
          <w:szCs w:val="22"/>
        </w:rPr>
        <w:t>621-2631</w:t>
      </w:r>
    </w:p>
    <w:p w14:paraId="5E29372D" w14:textId="77777777" w:rsidR="005A6EE6" w:rsidRDefault="005A6EE6" w:rsidP="00F07565">
      <w:pPr>
        <w:pStyle w:val="Naslov"/>
        <w:jc w:val="left"/>
        <w:rPr>
          <w:b w:val="0"/>
          <w:sz w:val="22"/>
          <w:szCs w:val="22"/>
        </w:rPr>
      </w:pPr>
    </w:p>
    <w:sectPr w:rsidR="005A6EE6" w:rsidSect="002F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973"/>
    <w:multiLevelType w:val="multilevel"/>
    <w:tmpl w:val="6786E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0909D4"/>
    <w:multiLevelType w:val="multilevel"/>
    <w:tmpl w:val="688AD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2" w15:restartNumberingAfterBreak="0">
    <w:nsid w:val="43793EFE"/>
    <w:multiLevelType w:val="multilevel"/>
    <w:tmpl w:val="8BF26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525A1785"/>
    <w:multiLevelType w:val="hybridMultilevel"/>
    <w:tmpl w:val="F67A3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B20BF"/>
    <w:multiLevelType w:val="hybridMultilevel"/>
    <w:tmpl w:val="11C2B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350726">
    <w:abstractNumId w:val="3"/>
  </w:num>
  <w:num w:numId="2" w16cid:durableId="4292054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7513149">
    <w:abstractNumId w:val="0"/>
  </w:num>
  <w:num w:numId="4" w16cid:durableId="1152601331">
    <w:abstractNumId w:val="2"/>
  </w:num>
  <w:num w:numId="5" w16cid:durableId="313143276">
    <w:abstractNumId w:val="1"/>
  </w:num>
  <w:num w:numId="6" w16cid:durableId="967706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32C"/>
    <w:rsid w:val="00087753"/>
    <w:rsid w:val="00150AF9"/>
    <w:rsid w:val="0019749F"/>
    <w:rsid w:val="001D0793"/>
    <w:rsid w:val="001F4379"/>
    <w:rsid w:val="002413B8"/>
    <w:rsid w:val="0027557B"/>
    <w:rsid w:val="002B623E"/>
    <w:rsid w:val="002D0BE9"/>
    <w:rsid w:val="002D10F4"/>
    <w:rsid w:val="002F2B58"/>
    <w:rsid w:val="002F4F0C"/>
    <w:rsid w:val="00335D27"/>
    <w:rsid w:val="00377748"/>
    <w:rsid w:val="003D41A6"/>
    <w:rsid w:val="003F61F7"/>
    <w:rsid w:val="0045661C"/>
    <w:rsid w:val="00465044"/>
    <w:rsid w:val="004A38F2"/>
    <w:rsid w:val="00500615"/>
    <w:rsid w:val="005016C4"/>
    <w:rsid w:val="00526EDB"/>
    <w:rsid w:val="005316AC"/>
    <w:rsid w:val="00551C39"/>
    <w:rsid w:val="00564C2C"/>
    <w:rsid w:val="005A1A51"/>
    <w:rsid w:val="005A6EE6"/>
    <w:rsid w:val="005F34D2"/>
    <w:rsid w:val="006342E6"/>
    <w:rsid w:val="006547B2"/>
    <w:rsid w:val="006831EA"/>
    <w:rsid w:val="006A5CD9"/>
    <w:rsid w:val="00730146"/>
    <w:rsid w:val="00781A60"/>
    <w:rsid w:val="00796B2A"/>
    <w:rsid w:val="008118B3"/>
    <w:rsid w:val="00812564"/>
    <w:rsid w:val="0084086A"/>
    <w:rsid w:val="008557A8"/>
    <w:rsid w:val="0087722D"/>
    <w:rsid w:val="008A0EEF"/>
    <w:rsid w:val="008D2C61"/>
    <w:rsid w:val="008E04C0"/>
    <w:rsid w:val="009330A9"/>
    <w:rsid w:val="00995718"/>
    <w:rsid w:val="009F420D"/>
    <w:rsid w:val="00A313EB"/>
    <w:rsid w:val="00A47B6B"/>
    <w:rsid w:val="00A62FEF"/>
    <w:rsid w:val="00AE60D3"/>
    <w:rsid w:val="00AF4404"/>
    <w:rsid w:val="00B23CEA"/>
    <w:rsid w:val="00B7581C"/>
    <w:rsid w:val="00B920AC"/>
    <w:rsid w:val="00C11824"/>
    <w:rsid w:val="00C21E49"/>
    <w:rsid w:val="00C558A6"/>
    <w:rsid w:val="00C72CB3"/>
    <w:rsid w:val="00C77558"/>
    <w:rsid w:val="00C95AF4"/>
    <w:rsid w:val="00CD5E92"/>
    <w:rsid w:val="00D05707"/>
    <w:rsid w:val="00DC1762"/>
    <w:rsid w:val="00DD7DF9"/>
    <w:rsid w:val="00DE55F8"/>
    <w:rsid w:val="00E02CCF"/>
    <w:rsid w:val="00E329EB"/>
    <w:rsid w:val="00E351BB"/>
    <w:rsid w:val="00E41460"/>
    <w:rsid w:val="00E477F0"/>
    <w:rsid w:val="00E74E44"/>
    <w:rsid w:val="00E8329A"/>
    <w:rsid w:val="00EA132C"/>
    <w:rsid w:val="00ED6982"/>
    <w:rsid w:val="00EE79EC"/>
    <w:rsid w:val="00F0324D"/>
    <w:rsid w:val="00F07565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B4FD"/>
  <w15:docId w15:val="{2DB2FB3F-B767-4DA0-BFC4-A788441C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7722D"/>
    <w:pPr>
      <w:keepNext/>
      <w:jc w:val="center"/>
      <w:outlineLvl w:val="0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4F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132C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87722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87722D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87722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87722D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8772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4F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11824"/>
    <w:pPr>
      <w:ind w:left="720"/>
      <w:contextualSpacing/>
    </w:pPr>
  </w:style>
  <w:style w:type="table" w:styleId="Reetkatablice">
    <w:name w:val="Table Grid"/>
    <w:basedOn w:val="Obinatablica"/>
    <w:uiPriority w:val="59"/>
    <w:rsid w:val="00E35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Vrtic01</dc:creator>
  <cp:lastModifiedBy>Josipa Kuzmanić</cp:lastModifiedBy>
  <cp:revision>27</cp:revision>
  <cp:lastPrinted>2023-01-30T09:29:00Z</cp:lastPrinted>
  <dcterms:created xsi:type="dcterms:W3CDTF">2022-01-28T14:08:00Z</dcterms:created>
  <dcterms:modified xsi:type="dcterms:W3CDTF">2025-01-29T08:37:00Z</dcterms:modified>
</cp:coreProperties>
</file>